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2F72A31E"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3-10T00:00:00Z">
          <w:dateFormat w:val="MMMM d, yyyy"/>
          <w:lid w:val="en-US"/>
          <w:storeMappedDataAs w:val="dateTime"/>
          <w:calendar w:val="gregorian"/>
        </w:date>
      </w:sdtPr>
      <w:sdtContent>
        <w:p w14:paraId="3125A07A" w14:textId="566EFD77" w:rsidR="009438C3" w:rsidRPr="00733CFD" w:rsidRDefault="00A67875"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March 10</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77777777"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r w:rsidRPr="0047081E">
        <w:rPr>
          <w:rFonts w:ascii="Calibri" w:eastAsia="Calibri" w:hAnsi="Calibri"/>
          <w:i/>
          <w:spacing w:val="-2"/>
        </w:rPr>
        <w:t>(sworn in at ___)</w:t>
      </w:r>
    </w:p>
    <w:p w14:paraId="4B63774C" w14:textId="77777777"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4C3D713A" w14:textId="77777777" w:rsidR="00980BCC" w:rsidRDefault="00980BCC" w:rsidP="00980BCC">
      <w:pPr>
        <w:widowControl w:val="0"/>
        <w:rPr>
          <w:rFonts w:ascii="Calibri" w:eastAsia="Calibri" w:hAnsi="Calibri"/>
          <w:spacing w:val="-1"/>
        </w:rPr>
      </w:pPr>
      <w:r>
        <w:rPr>
          <w:rFonts w:ascii="Calibri" w:eastAsia="Calibri" w:hAnsi="Calibri"/>
          <w:spacing w:val="-1"/>
        </w:rPr>
        <w:t>Highway Superintendent- Scott Stewart</w:t>
      </w:r>
    </w:p>
    <w:p w14:paraId="6C2DA83E" w14:textId="009F11FC" w:rsidR="00980BCC" w:rsidRDefault="00D028C4" w:rsidP="00980BCC">
      <w:pPr>
        <w:widowControl w:val="0"/>
        <w:rPr>
          <w:rFonts w:ascii="Calibri" w:eastAsia="Calibri" w:hAnsi="Calibri"/>
          <w:spacing w:val="-1"/>
        </w:rPr>
      </w:pPr>
      <w:r>
        <w:rPr>
          <w:rFonts w:ascii="Calibri" w:eastAsia="Calibri" w:hAnsi="Calibri"/>
          <w:spacing w:val="-1"/>
        </w:rPr>
        <w:t>Highway Employee</w:t>
      </w:r>
      <w:proofErr w:type="gramStart"/>
      <w:r>
        <w:rPr>
          <w:rFonts w:ascii="Calibri" w:eastAsia="Calibri" w:hAnsi="Calibri"/>
          <w:spacing w:val="-1"/>
        </w:rPr>
        <w:t xml:space="preserve">- </w:t>
      </w:r>
      <w:r w:rsidR="00980BCC">
        <w:rPr>
          <w:rFonts w:ascii="Calibri" w:eastAsia="Calibri" w:hAnsi="Calibri"/>
          <w:spacing w:val="-1"/>
        </w:rPr>
        <w:t xml:space="preserve"> Steve</w:t>
      </w:r>
      <w:proofErr w:type="gramEnd"/>
      <w:r w:rsidR="00980BCC">
        <w:rPr>
          <w:rFonts w:ascii="Calibri" w:eastAsia="Calibri" w:hAnsi="Calibri"/>
          <w:spacing w:val="-1"/>
        </w:rPr>
        <w:t xml:space="preserve"> </w:t>
      </w:r>
      <w:proofErr w:type="spellStart"/>
      <w:r w:rsidR="00980BCC">
        <w:rPr>
          <w:rFonts w:ascii="Calibri" w:eastAsia="Calibri" w:hAnsi="Calibri"/>
          <w:spacing w:val="-1"/>
        </w:rPr>
        <w:t>Manciocchi</w:t>
      </w:r>
      <w:proofErr w:type="spellEnd"/>
    </w:p>
    <w:p w14:paraId="2E9C3B20" w14:textId="77777777" w:rsidR="00980BCC" w:rsidRDefault="00980BCC" w:rsidP="00980BCC">
      <w:pPr>
        <w:widowControl w:val="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3843795D" w14:textId="327B1E3A" w:rsidR="00980BCC" w:rsidRPr="003A3007" w:rsidRDefault="00D028C4" w:rsidP="00980BCC">
      <w:pPr>
        <w:rPr>
          <w:rFonts w:cstheme="minorHAnsi"/>
        </w:rPr>
      </w:pPr>
      <w:r>
        <w:rPr>
          <w:rFonts w:cstheme="minorHAnsi"/>
        </w:rPr>
        <w:t xml:space="preserve">Terry Carroll, Lou Vogel, Anne </w:t>
      </w:r>
      <w:proofErr w:type="spellStart"/>
      <w:r>
        <w:rPr>
          <w:rFonts w:cstheme="minorHAnsi"/>
        </w:rPr>
        <w:t>K</w:t>
      </w:r>
      <w:r w:rsidR="00980BCC">
        <w:rPr>
          <w:rFonts w:cstheme="minorHAnsi"/>
        </w:rPr>
        <w:t>oreman</w:t>
      </w:r>
      <w:proofErr w:type="spellEnd"/>
      <w:r w:rsidR="002E22C2">
        <w:rPr>
          <w:rFonts w:cstheme="minorHAnsi"/>
        </w:rPr>
        <w:t>, Ben Sandberg</w:t>
      </w:r>
    </w:p>
    <w:p w14:paraId="3728A30A" w14:textId="77777777" w:rsidR="00980BCC" w:rsidRDefault="00980BCC" w:rsidP="00980BCC">
      <w:pPr>
        <w:pStyle w:val="BodyText"/>
      </w:pPr>
    </w:p>
    <w:p w14:paraId="000D49E2" w14:textId="3379EDDD" w:rsidR="000A47FA" w:rsidRPr="00980BCC" w:rsidRDefault="000A47FA" w:rsidP="000A47FA">
      <w:pPr>
        <w:pStyle w:val="CMPHeading"/>
      </w:pPr>
      <w:r>
        <w:t>ATTENDANCE:</w:t>
      </w:r>
    </w:p>
    <w:p w14:paraId="1D8F204A" w14:textId="14EA5882" w:rsidR="002668AE" w:rsidRDefault="002668AE" w:rsidP="002668AE">
      <w:pPr>
        <w:pStyle w:val="BodyText"/>
        <w:rPr>
          <w:i/>
        </w:rPr>
      </w:pPr>
      <w:r>
        <w:rPr>
          <w:i/>
        </w:rPr>
        <w:t xml:space="preserve">The </w:t>
      </w:r>
      <w:r w:rsidR="000A47FA">
        <w:rPr>
          <w:i/>
        </w:rPr>
        <w:t>Town C</w:t>
      </w:r>
      <w:r>
        <w:rPr>
          <w:i/>
        </w:rPr>
        <w:t xml:space="preserve">lerk </w:t>
      </w:r>
      <w:r w:rsidR="0006187C">
        <w:rPr>
          <w:i/>
        </w:rPr>
        <w:t>di</w:t>
      </w:r>
      <w:r>
        <w:rPr>
          <w:i/>
        </w:rPr>
        <w:t>d a roll-cal</w:t>
      </w:r>
      <w:r w:rsidR="000A47FA">
        <w:rPr>
          <w:i/>
        </w:rPr>
        <w:t>l</w:t>
      </w:r>
      <w:r>
        <w:rPr>
          <w:i/>
        </w:rPr>
        <w:t>:</w:t>
      </w:r>
    </w:p>
    <w:p w14:paraId="3C8B272D" w14:textId="2C19DE44" w:rsidR="00980BCC" w:rsidRDefault="00980BCC" w:rsidP="000A47FA">
      <w:pPr>
        <w:pStyle w:val="BodyText"/>
        <w:spacing w:after="0"/>
        <w:ind w:left="720"/>
      </w:pPr>
      <w:r>
        <w:t>Ms. Olson- here</w:t>
      </w:r>
    </w:p>
    <w:p w14:paraId="68826A1D" w14:textId="1EAF2726" w:rsidR="00980BCC" w:rsidRDefault="000A47FA" w:rsidP="000A47FA">
      <w:pPr>
        <w:pStyle w:val="BodyText"/>
        <w:spacing w:after="0"/>
        <w:ind w:left="720"/>
      </w:pPr>
      <w:r>
        <w:t>Mr. G</w:t>
      </w:r>
      <w:r w:rsidR="00980BCC">
        <w:t>oldman-here</w:t>
      </w:r>
    </w:p>
    <w:p w14:paraId="3BEE1EEA" w14:textId="407D9141" w:rsidR="00980BCC" w:rsidRDefault="00980BCC" w:rsidP="000A47FA">
      <w:pPr>
        <w:pStyle w:val="BodyText"/>
        <w:spacing w:after="0"/>
        <w:ind w:left="720"/>
      </w:pPr>
      <w:r>
        <w:t>Mr. Boggs- here</w:t>
      </w:r>
    </w:p>
    <w:p w14:paraId="2C3A4A26" w14:textId="77777777" w:rsidR="000A47FA" w:rsidRDefault="000A47FA" w:rsidP="000A47FA">
      <w:pPr>
        <w:pStyle w:val="BodyText"/>
        <w:spacing w:after="0"/>
        <w:ind w:left="720"/>
      </w:pPr>
    </w:p>
    <w:p w14:paraId="1F3FF67A" w14:textId="4DB0CD72" w:rsidR="00980BCC" w:rsidRPr="00980BCC" w:rsidRDefault="00980BCC" w:rsidP="002668AE">
      <w:pPr>
        <w:pStyle w:val="BodyText"/>
        <w:rPr>
          <w:i/>
        </w:rPr>
      </w:pPr>
      <w:r>
        <w:rPr>
          <w:i/>
        </w:rPr>
        <w:t>The clerk noted that a q</w:t>
      </w:r>
      <w:r w:rsidRPr="00980BCC">
        <w:rPr>
          <w:i/>
        </w:rPr>
        <w:t xml:space="preserve">uorum </w:t>
      </w:r>
      <w:r w:rsidR="000A47FA">
        <w:rPr>
          <w:i/>
        </w:rPr>
        <w:t xml:space="preserve">(3 board members) </w:t>
      </w:r>
      <w:r>
        <w:rPr>
          <w:i/>
        </w:rPr>
        <w:t xml:space="preserve">was </w:t>
      </w:r>
      <w:r w:rsidRPr="00980BCC">
        <w:rPr>
          <w:i/>
        </w:rPr>
        <w:t>established.</w:t>
      </w:r>
    </w:p>
    <w:p w14:paraId="12C6614A" w14:textId="0C7EED15" w:rsidR="000A47FA" w:rsidRDefault="000A47FA" w:rsidP="000A47FA">
      <w:pPr>
        <w:pStyle w:val="CMPHeading"/>
      </w:pPr>
      <w:r>
        <w:t>APPOINTMENT OF MEETING CHAIR:</w:t>
      </w:r>
    </w:p>
    <w:p w14:paraId="651307A6" w14:textId="6C7D7D1C" w:rsidR="00D65724" w:rsidRDefault="000A47FA" w:rsidP="002F2C1C">
      <w:pPr>
        <w:widowControl w:val="0"/>
        <w:rPr>
          <w:rFonts w:ascii="Calibri" w:eastAsia="Calibri" w:hAnsi="Calibri"/>
          <w:spacing w:val="-2"/>
        </w:rPr>
      </w:pPr>
      <w:r>
        <w:rPr>
          <w:rFonts w:ascii="Calibri" w:eastAsia="Calibri" w:hAnsi="Calibri"/>
          <w:spacing w:val="-2"/>
        </w:rPr>
        <w:t>Ms. Olson made a m</w:t>
      </w:r>
      <w:r w:rsidR="00980BCC">
        <w:rPr>
          <w:rFonts w:ascii="Calibri" w:eastAsia="Calibri" w:hAnsi="Calibri"/>
          <w:spacing w:val="-2"/>
        </w:rPr>
        <w:t>otion to appoint Mr. G</w:t>
      </w:r>
      <w:r w:rsidR="00D65724">
        <w:rPr>
          <w:rFonts w:ascii="Calibri" w:eastAsia="Calibri" w:hAnsi="Calibri"/>
          <w:spacing w:val="-2"/>
        </w:rPr>
        <w:t xml:space="preserve">oldman as </w:t>
      </w:r>
      <w:r>
        <w:rPr>
          <w:rFonts w:ascii="Calibri" w:eastAsia="Calibri" w:hAnsi="Calibri"/>
          <w:spacing w:val="-2"/>
        </w:rPr>
        <w:t xml:space="preserve">the meeting </w:t>
      </w:r>
      <w:r w:rsidR="00D65724">
        <w:rPr>
          <w:rFonts w:ascii="Calibri" w:eastAsia="Calibri" w:hAnsi="Calibri"/>
          <w:spacing w:val="-2"/>
        </w:rPr>
        <w:t>chair</w:t>
      </w:r>
      <w:r>
        <w:rPr>
          <w:rFonts w:ascii="Calibri" w:eastAsia="Calibri" w:hAnsi="Calibri"/>
          <w:spacing w:val="-2"/>
        </w:rPr>
        <w:t xml:space="preserve">. </w:t>
      </w:r>
      <w:r w:rsidR="00980BCC">
        <w:rPr>
          <w:rFonts w:ascii="Calibri" w:eastAsia="Calibri" w:hAnsi="Calibri"/>
          <w:spacing w:val="-2"/>
        </w:rPr>
        <w:t xml:space="preserve"> </w:t>
      </w:r>
      <w:r>
        <w:rPr>
          <w:rFonts w:ascii="Calibri" w:eastAsia="Calibri" w:hAnsi="Calibri"/>
          <w:spacing w:val="-2"/>
        </w:rPr>
        <w:t xml:space="preserve">This was seconded </w:t>
      </w:r>
      <w:r w:rsidR="00D65724">
        <w:rPr>
          <w:rFonts w:ascii="Calibri" w:eastAsia="Calibri" w:hAnsi="Calibri"/>
          <w:spacing w:val="-2"/>
        </w:rPr>
        <w:t>M</w:t>
      </w:r>
      <w:r>
        <w:rPr>
          <w:rFonts w:ascii="Calibri" w:eastAsia="Calibri" w:hAnsi="Calibri"/>
          <w:spacing w:val="-2"/>
        </w:rPr>
        <w:t>r. Boggs and passed unanimously</w:t>
      </w:r>
      <w:r w:rsidR="00980BCC">
        <w:rPr>
          <w:rFonts w:ascii="Calibri" w:eastAsia="Calibri" w:hAnsi="Calibri"/>
          <w:spacing w:val="-2"/>
        </w:rPr>
        <w:t>.</w:t>
      </w:r>
    </w:p>
    <w:p w14:paraId="0FC4F8CD" w14:textId="77777777" w:rsidR="00D65724" w:rsidRDefault="00D65724" w:rsidP="002F2C1C">
      <w:pPr>
        <w:widowControl w:val="0"/>
        <w:rPr>
          <w:rFonts w:ascii="Calibri" w:eastAsia="Calibri" w:hAnsi="Calibri"/>
          <w:spacing w:val="-2"/>
        </w:rPr>
      </w:pPr>
    </w:p>
    <w:p w14:paraId="1794CCEA" w14:textId="77777777" w:rsidR="00980BCC" w:rsidRPr="00D0336B" w:rsidRDefault="00980BCC" w:rsidP="00980BCC">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7837B1D0" w14:textId="7704F9A6" w:rsidR="00F55B4F" w:rsidRPr="009A1BA2" w:rsidRDefault="00D65724" w:rsidP="002F2C1C">
      <w:pPr>
        <w:widowControl w:val="0"/>
        <w:rPr>
          <w:rFonts w:ascii="Calibri" w:eastAsia="Calibri" w:hAnsi="Calibri"/>
          <w:spacing w:val="-2"/>
        </w:rPr>
      </w:pPr>
      <w:r>
        <w:rPr>
          <w:rFonts w:ascii="Calibri" w:eastAsia="Calibri" w:hAnsi="Calibri"/>
          <w:spacing w:val="-2"/>
        </w:rPr>
        <w:t xml:space="preserve">Mr. </w:t>
      </w:r>
      <w:r w:rsidR="000A47FA">
        <w:rPr>
          <w:rFonts w:ascii="Calibri" w:eastAsia="Calibri" w:hAnsi="Calibri"/>
          <w:spacing w:val="-2"/>
        </w:rPr>
        <w:t>G</w:t>
      </w:r>
      <w:r>
        <w:rPr>
          <w:rFonts w:ascii="Calibri" w:eastAsia="Calibri" w:hAnsi="Calibri"/>
          <w:spacing w:val="-2"/>
        </w:rPr>
        <w:t>oldman called meeting to order at 7:02</w:t>
      </w:r>
      <w:r w:rsidR="000A47FA">
        <w:rPr>
          <w:rFonts w:ascii="Calibri" w:eastAsia="Calibri" w:hAnsi="Calibri"/>
          <w:spacing w:val="-2"/>
        </w:rPr>
        <w:t>pm</w:t>
      </w:r>
      <w:r>
        <w:rPr>
          <w:rFonts w:ascii="Calibri" w:eastAsia="Calibri" w:hAnsi="Calibri"/>
          <w:spacing w:val="-2"/>
        </w:rPr>
        <w:t>.</w:t>
      </w:r>
    </w:p>
    <w:p w14:paraId="2B274BAE" w14:textId="77777777" w:rsidR="002668AE" w:rsidRDefault="002668AE" w:rsidP="00B31232">
      <w:pPr>
        <w:pStyle w:val="CMPHeading"/>
        <w:rPr>
          <w:spacing w:val="-2"/>
          <w:szCs w:val="24"/>
        </w:rPr>
      </w:pPr>
    </w:p>
    <w:p w14:paraId="03C0A612" w14:textId="77777777" w:rsidR="00D65724" w:rsidRDefault="00D65724" w:rsidP="00D65724">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10AFB631" w14:textId="77777777" w:rsidR="00D65724" w:rsidRPr="006C1535" w:rsidRDefault="00D65724" w:rsidP="00D65724">
      <w:pPr>
        <w:pStyle w:val="CMPBody1"/>
        <w:rPr>
          <w:sz w:val="6"/>
          <w:szCs w:val="6"/>
        </w:rPr>
      </w:pPr>
    </w:p>
    <w:p w14:paraId="3FED2B60" w14:textId="5CC08245" w:rsidR="00D65724" w:rsidRPr="00D0336B" w:rsidRDefault="00D65724" w:rsidP="00D65724">
      <w:pPr>
        <w:pStyle w:val="CMPSub-heading2"/>
        <w:rPr>
          <w:rFonts w:cs="Calibri"/>
          <w:szCs w:val="24"/>
        </w:rPr>
      </w:pPr>
      <w:r w:rsidRPr="00D0336B">
        <w:rPr>
          <w:szCs w:val="24"/>
        </w:rPr>
        <w:t>RESOLUTION</w:t>
      </w:r>
      <w:r w:rsidRPr="00D0336B">
        <w:rPr>
          <w:spacing w:val="-10"/>
          <w:szCs w:val="24"/>
        </w:rPr>
        <w:t xml:space="preserve"> </w:t>
      </w:r>
      <w:r>
        <w:rPr>
          <w:szCs w:val="24"/>
        </w:rPr>
        <w:t>2020-7</w:t>
      </w:r>
      <w:r w:rsidR="00352AC1">
        <w:rPr>
          <w:szCs w:val="24"/>
        </w:rPr>
        <w:t>0</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08A5D6D9" w14:textId="49DB0A81" w:rsidR="00D65724" w:rsidRDefault="00D65724" w:rsidP="00D65724">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for March 10, 2020</w:t>
      </w:r>
      <w:r>
        <w:rPr>
          <w:szCs w:val="24"/>
        </w:rPr>
        <w:t xml:space="preserve"> with the addition of an executive session for the advice of counsel and the appointment of a particular person</w:t>
      </w:r>
      <w:r w:rsidR="0063239B">
        <w:rPr>
          <w:szCs w:val="24"/>
        </w:rPr>
        <w:t>;</w:t>
      </w:r>
      <w:r>
        <w:rPr>
          <w:szCs w:val="24"/>
        </w:rPr>
        <w:t xml:space="preserve"> and moving up </w:t>
      </w:r>
      <w:r w:rsidR="0063239B">
        <w:rPr>
          <w:szCs w:val="24"/>
        </w:rPr>
        <w:t xml:space="preserve">the </w:t>
      </w:r>
      <w:r>
        <w:rPr>
          <w:szCs w:val="24"/>
        </w:rPr>
        <w:t xml:space="preserve">zoning amendment. </w:t>
      </w:r>
    </w:p>
    <w:p w14:paraId="5D2FF58F" w14:textId="77777777" w:rsidR="00D65724" w:rsidRDefault="00D65724" w:rsidP="00D65724">
      <w:pPr>
        <w:pStyle w:val="CMPResolutionbody"/>
        <w:rPr>
          <w:rFonts w:cstheme="minorHAnsi"/>
          <w:szCs w:val="24"/>
        </w:rPr>
      </w:pPr>
      <w:r w:rsidRPr="00D0336B">
        <w:t>Moved:</w:t>
      </w:r>
      <w:r>
        <w:t xml:space="preserve"> Mr. Goldman</w:t>
      </w:r>
      <w:r>
        <w:tab/>
      </w:r>
      <w:r>
        <w:tab/>
      </w:r>
      <w:r w:rsidRPr="00D0336B">
        <w:t>Seconded:</w:t>
      </w:r>
      <w:r>
        <w:t xml:space="preserve">  Ms. Olson</w:t>
      </w:r>
    </w:p>
    <w:p w14:paraId="6A8620FE" w14:textId="77777777" w:rsidR="00D65724" w:rsidRPr="00D0336B" w:rsidRDefault="00D65724" w:rsidP="00D65724">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6ACA11E" w14:textId="77777777" w:rsidR="00D65724" w:rsidRPr="00D0336B" w:rsidRDefault="00D65724" w:rsidP="00D6572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ADC482" w14:textId="77777777" w:rsidR="00D65724" w:rsidRPr="00D0336B" w:rsidRDefault="00D65724" w:rsidP="00D65724">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0586315" w14:textId="77777777" w:rsidR="00D65724" w:rsidRPr="00D0336B" w:rsidRDefault="00D65724" w:rsidP="00D65724">
      <w:pPr>
        <w:pStyle w:val="CMPBody1"/>
        <w:ind w:left="720"/>
        <w:rPr>
          <w:rFonts w:cstheme="minorHAnsi"/>
          <w:szCs w:val="24"/>
        </w:rPr>
      </w:pPr>
    </w:p>
    <w:p w14:paraId="59DDC46A" w14:textId="2555F2B5" w:rsidR="00D65724" w:rsidRPr="00D0336B" w:rsidRDefault="00D65724" w:rsidP="00D65724">
      <w:pPr>
        <w:pStyle w:val="CMPResolutionbody"/>
        <w:spacing w:after="0"/>
        <w:rPr>
          <w:szCs w:val="24"/>
        </w:rPr>
      </w:pPr>
      <w:r w:rsidRPr="00D0336B">
        <w:rPr>
          <w:szCs w:val="24"/>
        </w:rPr>
        <w:t>Vote:</w:t>
      </w:r>
      <w:r>
        <w:rPr>
          <w:szCs w:val="24"/>
        </w:rPr>
        <w:t xml:space="preserve"> </w:t>
      </w:r>
      <w:r w:rsidR="009A1BA2">
        <w:rPr>
          <w:szCs w:val="24"/>
        </w:rPr>
        <w:t>3</w:t>
      </w:r>
      <w:r w:rsidRPr="00D0336B">
        <w:rPr>
          <w:szCs w:val="24"/>
        </w:rPr>
        <w:t>-0</w:t>
      </w:r>
    </w:p>
    <w:p w14:paraId="2CF66655" w14:textId="174F045B" w:rsidR="00D65724" w:rsidRPr="00DA2E6F" w:rsidRDefault="00D65724" w:rsidP="00DA2E6F">
      <w:pPr>
        <w:pStyle w:val="CMPResolutionbody"/>
        <w:rPr>
          <w:szCs w:val="24"/>
        </w:rPr>
      </w:pPr>
      <w:r>
        <w:rPr>
          <w:szCs w:val="24"/>
        </w:rPr>
        <w:t>Date Adopted: 3/10/2020</w:t>
      </w:r>
    </w:p>
    <w:p w14:paraId="4B671D34" w14:textId="77777777" w:rsidR="00CB74B0" w:rsidRPr="00D0336B" w:rsidRDefault="00CB74B0" w:rsidP="00B31232">
      <w:pPr>
        <w:pStyle w:val="CMPBody1"/>
        <w:rPr>
          <w:spacing w:val="2"/>
          <w:szCs w:val="24"/>
        </w:rPr>
      </w:pPr>
    </w:p>
    <w:p w14:paraId="599C372B" w14:textId="4CC4CE6C" w:rsidR="00CF4759" w:rsidRDefault="00CF4759" w:rsidP="005A53CC">
      <w:pPr>
        <w:pStyle w:val="CMPSub-heading"/>
        <w:spacing w:before="0"/>
        <w:rPr>
          <w:szCs w:val="24"/>
        </w:rPr>
      </w:pPr>
      <w:r>
        <w:rPr>
          <w:szCs w:val="24"/>
        </w:rPr>
        <w:t xml:space="preserve">PRESENTATION: </w:t>
      </w:r>
      <w:proofErr w:type="spellStart"/>
      <w:r w:rsidR="00CB74B0">
        <w:rPr>
          <w:szCs w:val="24"/>
        </w:rPr>
        <w:t>NYStretch</w:t>
      </w:r>
      <w:proofErr w:type="spellEnd"/>
      <w:r w:rsidR="00CB74B0">
        <w:rPr>
          <w:szCs w:val="24"/>
        </w:rPr>
        <w:t xml:space="preserve"> Code</w:t>
      </w:r>
    </w:p>
    <w:p w14:paraId="2860E168" w14:textId="1F70DE75" w:rsidR="00023E85" w:rsidRDefault="00DA2E6F" w:rsidP="00CF4759">
      <w:pPr>
        <w:pStyle w:val="CMPBody1"/>
      </w:pPr>
      <w:r>
        <w:t>Mr. V</w:t>
      </w:r>
      <w:r w:rsidR="002478FF">
        <w:t xml:space="preserve">ogel presented on stretch code, a model energy code to help NYS meet its climate goals for reduction of greenhouse gases. </w:t>
      </w:r>
      <w:r w:rsidR="0063239B">
        <w:t xml:space="preserve"> He noted that it helps s</w:t>
      </w:r>
      <w:r w:rsidR="002478FF">
        <w:t>ave energy</w:t>
      </w:r>
      <w:r w:rsidR="00515E52">
        <w:t xml:space="preserve"> and money</w:t>
      </w:r>
      <w:r w:rsidR="002478FF">
        <w:t xml:space="preserve">, </w:t>
      </w:r>
      <w:r w:rsidR="0063239B">
        <w:t xml:space="preserve">and only </w:t>
      </w:r>
      <w:r w:rsidR="002478FF">
        <w:t>a</w:t>
      </w:r>
      <w:r w:rsidR="0063239B">
        <w:t>pplies only to new construction by making improvem</w:t>
      </w:r>
      <w:r w:rsidR="00023E85">
        <w:t xml:space="preserve">ents in </w:t>
      </w:r>
      <w:r w:rsidR="0063239B">
        <w:t xml:space="preserve">the </w:t>
      </w:r>
      <w:r w:rsidR="00023E85">
        <w:t>b</w:t>
      </w:r>
      <w:r w:rsidR="0063239B">
        <w:t>ui</w:t>
      </w:r>
      <w:r w:rsidR="00023E85">
        <w:t>ld</w:t>
      </w:r>
      <w:r w:rsidR="0063239B">
        <w:t>ing</w:t>
      </w:r>
      <w:r w:rsidR="00023E85">
        <w:t xml:space="preserve"> enve</w:t>
      </w:r>
      <w:r w:rsidR="0063239B">
        <w:t>lope, lighting/electrical and more.</w:t>
      </w:r>
    </w:p>
    <w:p w14:paraId="4184CFBD" w14:textId="77777777" w:rsidR="00DA2E6F" w:rsidRDefault="00DA2E6F" w:rsidP="00CF4759">
      <w:pPr>
        <w:pStyle w:val="CMPBody1"/>
      </w:pPr>
    </w:p>
    <w:p w14:paraId="63F625AE" w14:textId="7F0131DA" w:rsidR="008D76A2" w:rsidRDefault="008D76A2" w:rsidP="00CF4759">
      <w:pPr>
        <w:pStyle w:val="CMPBody1"/>
      </w:pPr>
      <w:r>
        <w:t>NYS</w:t>
      </w:r>
      <w:r w:rsidR="0063239B">
        <w:t>ERDA</w:t>
      </w:r>
      <w:r>
        <w:t xml:space="preserve"> w</w:t>
      </w:r>
      <w:r w:rsidR="0063239B">
        <w:t xml:space="preserve">ould prefer </w:t>
      </w:r>
      <w:r>
        <w:t>muni</w:t>
      </w:r>
      <w:r w:rsidR="0063239B">
        <w:t>cipalities</w:t>
      </w:r>
      <w:r>
        <w:t xml:space="preserve"> to adopt this code</w:t>
      </w:r>
      <w:r w:rsidR="0063239B">
        <w:t xml:space="preserve"> now but it will become part of the NYS building </w:t>
      </w:r>
      <w:r>
        <w:t>code in 3 y</w:t>
      </w:r>
      <w:r w:rsidR="0063239B">
        <w:t>ears</w:t>
      </w:r>
      <w:r>
        <w:t>.</w:t>
      </w:r>
    </w:p>
    <w:p w14:paraId="1054B0DE" w14:textId="77777777" w:rsidR="00023E85" w:rsidRDefault="00023E85" w:rsidP="00CF4759">
      <w:pPr>
        <w:pStyle w:val="CMPBody1"/>
      </w:pPr>
    </w:p>
    <w:p w14:paraId="550FD5A0" w14:textId="2D479E1B" w:rsidR="00352AC1" w:rsidRDefault="00352AC1" w:rsidP="00352AC1">
      <w:pPr>
        <w:pStyle w:val="CMPHeading"/>
      </w:pPr>
      <w:r>
        <w:t>PRIVILEGE OF THE FLOOR:</w:t>
      </w:r>
    </w:p>
    <w:p w14:paraId="2F893698" w14:textId="7AE5BF99" w:rsidR="00352AC1" w:rsidRPr="00352AC1" w:rsidRDefault="00352AC1" w:rsidP="00352AC1">
      <w:pPr>
        <w:pStyle w:val="BodyText"/>
      </w:pPr>
      <w:r>
        <w:t>Mr. Sandb</w:t>
      </w:r>
      <w:r w:rsidR="005B6071">
        <w:t>e</w:t>
      </w:r>
      <w:r>
        <w:t>rg</w:t>
      </w:r>
      <w:r w:rsidR="005B6071">
        <w:t xml:space="preserve"> </w:t>
      </w:r>
      <w:r>
        <w:t xml:space="preserve">is </w:t>
      </w:r>
      <w:r w:rsidR="005B6071">
        <w:t xml:space="preserve">the Tompkins County </w:t>
      </w:r>
      <w:r>
        <w:t>History Center Director</w:t>
      </w:r>
      <w:r w:rsidR="005B6071">
        <w:t>. He shared information regarding a “</w:t>
      </w:r>
      <w:r>
        <w:t>Why do You Vote</w:t>
      </w:r>
      <w:r w:rsidR="005B6071">
        <w:t xml:space="preserve">” campaign </w:t>
      </w:r>
      <w:r>
        <w:t xml:space="preserve">in support of </w:t>
      </w:r>
      <w:r w:rsidR="005B6071">
        <w:t xml:space="preserve">the anniversary of women’s </w:t>
      </w:r>
      <w:proofErr w:type="gramStart"/>
      <w:r>
        <w:t>suffrage .</w:t>
      </w:r>
      <w:proofErr w:type="gramEnd"/>
    </w:p>
    <w:p w14:paraId="60526C41" w14:textId="77777777" w:rsidR="00352AC1" w:rsidRDefault="00352AC1" w:rsidP="00CF4759">
      <w:pPr>
        <w:pStyle w:val="CMPBody1"/>
      </w:pPr>
    </w:p>
    <w:p w14:paraId="77950141" w14:textId="77995146" w:rsidR="00AD57EB" w:rsidRDefault="00AD57EB" w:rsidP="00AD57EB">
      <w:pPr>
        <w:pStyle w:val="CMPHeading"/>
      </w:pPr>
      <w:r>
        <w:t>NEW BUSINESS:</w:t>
      </w:r>
    </w:p>
    <w:p w14:paraId="1F10FCC0" w14:textId="1B9DFDD6" w:rsidR="0047081E" w:rsidRPr="0047081E" w:rsidRDefault="0047081E" w:rsidP="0047081E">
      <w:pPr>
        <w:pStyle w:val="BodyText"/>
      </w:pPr>
      <w:r>
        <w:t xml:space="preserve">Town Clerk Carissa Parlato </w:t>
      </w:r>
      <w:r w:rsidR="00205871">
        <w:t>noted for the record</w:t>
      </w:r>
      <w:r>
        <w:t xml:space="preserve"> that she received a resignation </w:t>
      </w:r>
      <w:r w:rsidR="002E22C2">
        <w:t xml:space="preserve">from Town Board member Ms. Zahler </w:t>
      </w:r>
      <w:r>
        <w:t>today, March 10, 2020, with an effective time of 6pm.</w:t>
      </w:r>
    </w:p>
    <w:p w14:paraId="247D579A" w14:textId="5C902DD4" w:rsidR="00AD57EB" w:rsidRPr="008C7357" w:rsidRDefault="00AD57EB" w:rsidP="00AD57EB">
      <w:pPr>
        <w:pStyle w:val="CMPSub-heading2"/>
        <w:rPr>
          <w:iCs/>
        </w:rPr>
      </w:pPr>
      <w:r w:rsidRPr="008C7357">
        <w:t xml:space="preserve">RESOLUTION </w:t>
      </w:r>
      <w:r>
        <w:t>2</w:t>
      </w:r>
      <w:r w:rsidRPr="008C7357">
        <w:t>020</w:t>
      </w:r>
      <w:r>
        <w:t>-7</w:t>
      </w:r>
      <w:r w:rsidR="003C1B57">
        <w:t>1</w:t>
      </w:r>
      <w:r>
        <w:t xml:space="preserve">: </w:t>
      </w:r>
      <w:r w:rsidRPr="008C7357">
        <w:t xml:space="preserve">APPOINTMENT TO FILL VACANCY IN OFFICE OF TOWN SUPERVISOR  </w:t>
      </w:r>
    </w:p>
    <w:p w14:paraId="5BE35F95" w14:textId="77777777" w:rsidR="00AE6458" w:rsidRPr="00AE6458" w:rsidRDefault="00AE6458" w:rsidP="00AE6458">
      <w:pPr>
        <w:pStyle w:val="CMPResolutionbody"/>
      </w:pPr>
      <w:r w:rsidRPr="00AE6458">
        <w:t>WHEREAS, a vacancy exists in the office of Town Supervisor in the Town of Ulysses, New York, because of the resignation of Town Supervisor, Elizabeth Thomas which written resignation was dated January 28</w:t>
      </w:r>
      <w:r w:rsidRPr="00AE6458">
        <w:rPr>
          <w:vertAlign w:val="superscript"/>
        </w:rPr>
        <w:t>th</w:t>
      </w:r>
      <w:r w:rsidRPr="00AE6458">
        <w:t>, 2020 and submitted to the Town Clerk in on January 29</w:t>
      </w:r>
      <w:r w:rsidRPr="00AE6458">
        <w:rPr>
          <w:vertAlign w:val="superscript"/>
        </w:rPr>
        <w:t>th</w:t>
      </w:r>
      <w:r w:rsidRPr="00AE6458">
        <w:t>, 2020 with an effective resignation date of February 21,2020 and</w:t>
      </w:r>
    </w:p>
    <w:p w14:paraId="3CD6CAE5" w14:textId="77777777" w:rsidR="00AE6458" w:rsidRPr="00AE6458" w:rsidRDefault="00AE6458" w:rsidP="00AE6458">
      <w:pPr>
        <w:pStyle w:val="CMPResolutionbody"/>
      </w:pPr>
      <w:r w:rsidRPr="00AE6458">
        <w:t>WHEREAS, Supervisor Thomas also fulfilled and was compensated for the extra duties of Budget Officer including responsibility for preparation of the budget and oversight of Town fiscal policies and spending,</w:t>
      </w:r>
    </w:p>
    <w:p w14:paraId="17327F06" w14:textId="113EE253" w:rsidR="00AE6458" w:rsidRPr="00AE6458" w:rsidRDefault="00AE6458" w:rsidP="00AE6458">
      <w:pPr>
        <w:pStyle w:val="CMPResolutionbody"/>
      </w:pPr>
      <w:r w:rsidRPr="00AE6458">
        <w:t xml:space="preserve">NOW THEREFORE, in pursuance of the power vested in us pursuant to Town Law section 64(5), Nancy Zahler, a duly qualified resident of the Town, is hereby appointed to the office Town Supervisor of the Town of Ulysses to fill the vacancy existing in such office of Supervisor, which includes some of the extra duties of Budget Officer. Such appointment is effective immediately and said Nancy Zahler shall hold such office until December 31, 2020, or such later time that the results of the General Election to fill the unexpired term in the office of Ulysses Town Supervisor are certified by the Election Commissioners of Tompkins County, and </w:t>
      </w:r>
    </w:p>
    <w:p w14:paraId="6BA33CF4" w14:textId="77777777" w:rsidR="00AD57EB" w:rsidRDefault="00AD57EB" w:rsidP="00AD57EB">
      <w:pPr>
        <w:pStyle w:val="CMPResolutionbody"/>
        <w:rPr>
          <w:rFonts w:cstheme="minorHAnsi"/>
          <w:szCs w:val="24"/>
        </w:rPr>
      </w:pPr>
      <w:r w:rsidRPr="00D0336B">
        <w:t>Moved:</w:t>
      </w:r>
      <w:r>
        <w:t xml:space="preserve"> Mr. Goldman</w:t>
      </w:r>
      <w:r>
        <w:tab/>
      </w:r>
      <w:r>
        <w:tab/>
      </w:r>
      <w:r w:rsidRPr="00D0336B">
        <w:t>Seconded:</w:t>
      </w:r>
      <w:r>
        <w:t xml:space="preserve">  Ms. Olson</w:t>
      </w:r>
    </w:p>
    <w:p w14:paraId="35988CBD" w14:textId="591A60B0" w:rsidR="00200371" w:rsidRDefault="00200371" w:rsidP="00AD57EB">
      <w:pPr>
        <w:pStyle w:val="CMPBody1"/>
        <w:ind w:left="720"/>
        <w:rPr>
          <w:rFonts w:cstheme="minorHAnsi"/>
          <w:szCs w:val="24"/>
        </w:rPr>
      </w:pPr>
      <w:r w:rsidRPr="000C7D43">
        <w:rPr>
          <w:rFonts w:cstheme="minorHAnsi"/>
          <w:szCs w:val="24"/>
          <w:u w:val="single"/>
        </w:rPr>
        <w:t>Discussion:</w:t>
      </w:r>
      <w:r>
        <w:rPr>
          <w:rFonts w:cstheme="minorHAnsi"/>
          <w:szCs w:val="24"/>
        </w:rPr>
        <w:t xml:space="preserve"> Mr. Boggs questioned the budget officer funding line and whether </w:t>
      </w:r>
      <w:r w:rsidR="00367075">
        <w:rPr>
          <w:rFonts w:cstheme="minorHAnsi"/>
          <w:szCs w:val="24"/>
        </w:rPr>
        <w:t>it</w:t>
      </w:r>
      <w:r>
        <w:rPr>
          <w:rFonts w:cstheme="minorHAnsi"/>
          <w:szCs w:val="24"/>
        </w:rPr>
        <w:t xml:space="preserve"> should be part of the supervisor’s line.</w:t>
      </w:r>
      <w:r w:rsidR="00367075">
        <w:rPr>
          <w:rFonts w:cstheme="minorHAnsi"/>
          <w:szCs w:val="24"/>
        </w:rPr>
        <w:t xml:space="preserve"> He expressed further concern of funding the position. </w:t>
      </w:r>
      <w:proofErr w:type="gramStart"/>
      <w:r w:rsidR="00367075">
        <w:rPr>
          <w:rFonts w:cstheme="minorHAnsi"/>
          <w:szCs w:val="24"/>
        </w:rPr>
        <w:t xml:space="preserve">Board members </w:t>
      </w:r>
      <w:proofErr w:type="spellStart"/>
      <w:r w:rsidR="00367075">
        <w:rPr>
          <w:rFonts w:cstheme="minorHAnsi"/>
          <w:szCs w:val="24"/>
        </w:rPr>
        <w:t>discused</w:t>
      </w:r>
      <w:proofErr w:type="spellEnd"/>
      <w:r w:rsidR="00367075">
        <w:rPr>
          <w:rFonts w:cstheme="minorHAnsi"/>
          <w:szCs w:val="24"/>
        </w:rPr>
        <w:t>.</w:t>
      </w:r>
      <w:proofErr w:type="gramEnd"/>
    </w:p>
    <w:p w14:paraId="4C3BA97C" w14:textId="77777777" w:rsidR="00AB2DDE" w:rsidRPr="00367075" w:rsidRDefault="00AB2DDE" w:rsidP="00367075">
      <w:pPr>
        <w:pStyle w:val="CMPBody1"/>
        <w:rPr>
          <w:rFonts w:cstheme="minorHAnsi"/>
          <w:szCs w:val="24"/>
        </w:rPr>
      </w:pPr>
    </w:p>
    <w:p w14:paraId="69666512" w14:textId="4244A7D6" w:rsidR="005028EB" w:rsidRPr="00367075" w:rsidRDefault="00367075" w:rsidP="00367075">
      <w:pPr>
        <w:pStyle w:val="CMPBody1"/>
        <w:ind w:left="720"/>
        <w:rPr>
          <w:rFonts w:cstheme="minorHAnsi"/>
          <w:szCs w:val="24"/>
        </w:rPr>
      </w:pPr>
      <w:r w:rsidRPr="00367075">
        <w:rPr>
          <w:rFonts w:cstheme="minorHAnsi"/>
          <w:szCs w:val="24"/>
        </w:rPr>
        <w:t>Mr. Goldman made a m</w:t>
      </w:r>
      <w:r w:rsidR="005028EB" w:rsidRPr="00367075">
        <w:rPr>
          <w:rFonts w:cstheme="minorHAnsi"/>
          <w:szCs w:val="24"/>
        </w:rPr>
        <w:t>otion to table</w:t>
      </w:r>
      <w:r w:rsidRPr="00367075">
        <w:rPr>
          <w:rFonts w:cstheme="minorHAnsi"/>
          <w:szCs w:val="24"/>
        </w:rPr>
        <w:t xml:space="preserve"> the resolution. This was seconded by Ms. Olson and </w:t>
      </w:r>
      <w:r w:rsidR="00CE08B7" w:rsidRPr="00367075">
        <w:rPr>
          <w:rFonts w:cstheme="minorHAnsi"/>
          <w:szCs w:val="24"/>
        </w:rPr>
        <w:t>passed unanimously.</w:t>
      </w:r>
    </w:p>
    <w:p w14:paraId="385BF7B7" w14:textId="77777777" w:rsidR="00200371" w:rsidRDefault="00200371" w:rsidP="00AD57EB">
      <w:pPr>
        <w:pStyle w:val="CMPBody1"/>
        <w:ind w:left="720"/>
        <w:rPr>
          <w:rFonts w:cstheme="minorHAnsi"/>
          <w:szCs w:val="24"/>
        </w:rPr>
      </w:pPr>
    </w:p>
    <w:p w14:paraId="3A9EEF73" w14:textId="77777777" w:rsidR="005028EB" w:rsidRDefault="005028EB" w:rsidP="005028EB">
      <w:pPr>
        <w:pStyle w:val="CMPSub-heading"/>
      </w:pPr>
      <w:r w:rsidRPr="008C7357">
        <w:t>AUTHORIZING THE HIGHWAY SUPERINTENDENT TO PURCHASE 2020 FORD F-350</w:t>
      </w:r>
    </w:p>
    <w:p w14:paraId="1F934360" w14:textId="19637148" w:rsidR="005028EB" w:rsidRDefault="005028EB" w:rsidP="005028EB">
      <w:pPr>
        <w:pStyle w:val="CMPBody1"/>
      </w:pPr>
      <w:r>
        <w:t xml:space="preserve">Mr. Stewart shared information on </w:t>
      </w:r>
      <w:r w:rsidR="00367075">
        <w:t xml:space="preserve">a </w:t>
      </w:r>
      <w:r>
        <w:t xml:space="preserve">new truck- </w:t>
      </w:r>
      <w:r w:rsidR="00367075">
        <w:t xml:space="preserve">it will provide </w:t>
      </w:r>
      <w:r>
        <w:t>room for</w:t>
      </w:r>
      <w:r w:rsidR="00367075">
        <w:t xml:space="preserve"> all of the</w:t>
      </w:r>
      <w:r>
        <w:t xml:space="preserve"> highway crew to carpool to training and can </w:t>
      </w:r>
      <w:r w:rsidR="00367075">
        <w:t>be used for p</w:t>
      </w:r>
      <w:r>
        <w:t>low</w:t>
      </w:r>
      <w:r w:rsidR="00367075">
        <w:t>ing</w:t>
      </w:r>
      <w:r>
        <w:t xml:space="preserve"> so </w:t>
      </w:r>
      <w:r w:rsidR="00367075">
        <w:t xml:space="preserve">that the superintendent </w:t>
      </w:r>
      <w:r>
        <w:t>doesn’t have to change vehicles.</w:t>
      </w:r>
    </w:p>
    <w:p w14:paraId="686A645F" w14:textId="77777777" w:rsidR="005028EB" w:rsidRPr="005028EB" w:rsidRDefault="005028EB" w:rsidP="005028EB">
      <w:pPr>
        <w:pStyle w:val="CMPBody1"/>
      </w:pPr>
    </w:p>
    <w:p w14:paraId="7E54E3D1" w14:textId="1A4F2161" w:rsidR="005028EB" w:rsidRPr="008C7357" w:rsidRDefault="005028EB" w:rsidP="005028EB">
      <w:pPr>
        <w:pStyle w:val="CMPSub-heading2"/>
      </w:pPr>
      <w:r w:rsidRPr="008C7357">
        <w:t>RESOLUTION 2020</w:t>
      </w:r>
      <w:r>
        <w:t>-7</w:t>
      </w:r>
      <w:r w:rsidR="00F251FF">
        <w:t>2</w:t>
      </w:r>
      <w:r>
        <w:t>:</w:t>
      </w:r>
      <w:r w:rsidRPr="008C7357">
        <w:t xml:space="preserve"> AUTHORIZING THE HIGHWAY SUPERINTENDENT TO PURCHASE 2020 FORD F-350</w:t>
      </w:r>
    </w:p>
    <w:p w14:paraId="19B4CF5A" w14:textId="77777777" w:rsidR="005028EB" w:rsidRPr="008C7357" w:rsidRDefault="005028EB" w:rsidP="005028EB">
      <w:pPr>
        <w:pStyle w:val="CMPResolutionbody"/>
      </w:pPr>
      <w:r w:rsidRPr="008C7357">
        <w:lastRenderedPageBreak/>
        <w:t>WHEREAS, a total of $215,000 was budgeted into the appropriation line DA5130.2 Machinery EQ in the 2020 budget,</w:t>
      </w:r>
    </w:p>
    <w:p w14:paraId="48835E13" w14:textId="77777777" w:rsidR="005028EB" w:rsidRPr="008C7357" w:rsidRDefault="005028EB" w:rsidP="005028EB">
      <w:pPr>
        <w:pStyle w:val="CMPResolutionbody"/>
      </w:pPr>
      <w:r w:rsidRPr="008C7357">
        <w:t xml:space="preserve">WHEREAS, the Highway Superintendent has received a quote, dated 2/21/2020 with quote number 30549, for the replacement vehicle for the Highway Superintendent truck T-1 (2014 VIN# 1FTNF1EF8EKG34854), which is a planned purchase per the Highway Capital Equipment Plan, </w:t>
      </w:r>
    </w:p>
    <w:p w14:paraId="72BCE973" w14:textId="77777777" w:rsidR="005028EB" w:rsidRPr="008C7357" w:rsidRDefault="005028EB" w:rsidP="005028EB">
      <w:pPr>
        <w:pStyle w:val="CMPResolutionbody"/>
      </w:pPr>
      <w:r w:rsidRPr="008C7357">
        <w:t>WHEREAS, the purchase of this vehicle will increase the usability of the truck it is replacing by increasing the seating capacity and allowing for a plow to be attached, and</w:t>
      </w:r>
    </w:p>
    <w:p w14:paraId="5454C5DB" w14:textId="3FBA588F" w:rsidR="005028EB" w:rsidRPr="008C7357" w:rsidRDefault="005028EB" w:rsidP="005028EB">
      <w:pPr>
        <w:pStyle w:val="CMPResolutionbody"/>
        <w:rPr>
          <w:rFonts w:cstheme="minorHAnsi"/>
          <w:b/>
          <w:bCs/>
        </w:rPr>
      </w:pPr>
      <w:r w:rsidRPr="008C7357">
        <w:t>WHEREAS, the source for these purchases and quotes is a vendor who has been awarded a Contract with Onondaga County</w:t>
      </w:r>
      <w:r w:rsidR="00D573FE">
        <w:t xml:space="preserve"> (contract # 7974)</w:t>
      </w:r>
      <w:r w:rsidRPr="008C7357">
        <w:t xml:space="preserve">, per the Town’s Procurement Policy and General Municipal Law §103(3), purchases made using County or State contracts are exceptions to competitive bidding requirements, </w:t>
      </w:r>
    </w:p>
    <w:p w14:paraId="53373DBF" w14:textId="75B7AEEE" w:rsidR="005028EB" w:rsidRPr="008C7357" w:rsidRDefault="005028EB" w:rsidP="005028EB">
      <w:pPr>
        <w:pStyle w:val="CMPResolutionbody"/>
        <w:rPr>
          <w:rFonts w:cstheme="minorHAnsi"/>
          <w:b/>
          <w:bCs/>
        </w:rPr>
      </w:pPr>
      <w:r w:rsidRPr="008C7357">
        <w:t xml:space="preserve">BE IT RESOLVED that the Ulysses Town Board authorizes the Town Supervisor and Highway Superintendent to </w:t>
      </w:r>
      <w:proofErr w:type="gramStart"/>
      <w:r w:rsidRPr="008C7357">
        <w:t>proceed</w:t>
      </w:r>
      <w:proofErr w:type="gramEnd"/>
      <w:r w:rsidRPr="008C7357">
        <w:t xml:space="preserve"> with the purchase of the replacement vehicles from </w:t>
      </w:r>
      <w:r w:rsidR="00386A90" w:rsidRPr="00474A74">
        <w:t>the Onondaga County contract</w:t>
      </w:r>
      <w:r w:rsidR="00D573FE">
        <w:t xml:space="preserve"> not to exceed $50,000, under materially the same terms and conditions as this vendor contracted with Onondaga County.</w:t>
      </w:r>
    </w:p>
    <w:p w14:paraId="0948A467" w14:textId="4EDE729D" w:rsidR="005028EB" w:rsidRDefault="005028EB" w:rsidP="005028EB">
      <w:pPr>
        <w:pStyle w:val="CMPResolutionbody"/>
        <w:rPr>
          <w:rFonts w:cstheme="minorHAnsi"/>
          <w:szCs w:val="24"/>
        </w:rPr>
      </w:pPr>
      <w:r>
        <w:t xml:space="preserve">Moved: </w:t>
      </w:r>
      <w:r w:rsidR="00386A90">
        <w:t>Mr. Goldman</w:t>
      </w:r>
      <w:r w:rsidR="00386A90">
        <w:tab/>
      </w:r>
      <w:r>
        <w:tab/>
        <w:t>Seconded: Mr. Boggs</w:t>
      </w:r>
    </w:p>
    <w:p w14:paraId="68E0BD3D" w14:textId="77777777" w:rsidR="005028EB" w:rsidRDefault="005028EB" w:rsidP="005028EB">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0C8CC9E" w14:textId="77777777" w:rsidR="005028EB" w:rsidRDefault="005028EB" w:rsidP="005028EB">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25E7BC1" w14:textId="77777777" w:rsidR="005028EB" w:rsidRDefault="005028EB" w:rsidP="005028EB">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DBE50FC" w14:textId="77777777" w:rsidR="005028EB" w:rsidRDefault="005028EB" w:rsidP="005028EB">
      <w:pPr>
        <w:pStyle w:val="CMPBody1"/>
        <w:ind w:left="720"/>
        <w:rPr>
          <w:rFonts w:cstheme="minorHAnsi"/>
          <w:szCs w:val="24"/>
        </w:rPr>
      </w:pPr>
    </w:p>
    <w:p w14:paraId="0935C465" w14:textId="77777777" w:rsidR="005028EB" w:rsidRDefault="005028EB" w:rsidP="005028EB">
      <w:pPr>
        <w:pStyle w:val="CMPResolutionbody"/>
        <w:spacing w:after="0"/>
        <w:rPr>
          <w:szCs w:val="24"/>
        </w:rPr>
      </w:pPr>
      <w:r>
        <w:rPr>
          <w:szCs w:val="24"/>
        </w:rPr>
        <w:t>Vote: 3-0</w:t>
      </w:r>
    </w:p>
    <w:p w14:paraId="6EBC1002" w14:textId="77777777" w:rsidR="005028EB" w:rsidRDefault="005028EB" w:rsidP="005028EB">
      <w:pPr>
        <w:pStyle w:val="CMPResolutionbody"/>
      </w:pPr>
      <w:r>
        <w:t>Date Adopted: 3/10 /2020</w:t>
      </w:r>
    </w:p>
    <w:p w14:paraId="3FBF1B35" w14:textId="77777777" w:rsidR="005028EB" w:rsidRPr="008C7357" w:rsidRDefault="005028EB" w:rsidP="005028EB">
      <w:pPr>
        <w:shd w:val="clear" w:color="auto" w:fill="FFFFFF"/>
        <w:rPr>
          <w:rFonts w:cstheme="minorHAnsi"/>
          <w:b/>
          <w:bCs/>
          <w:color w:val="000000" w:themeColor="text1"/>
        </w:rPr>
      </w:pPr>
      <w:r w:rsidRPr="008C7357">
        <w:rPr>
          <w:rFonts w:cstheme="minorHAnsi"/>
          <w:b/>
          <w:bCs/>
          <w:color w:val="000000" w:themeColor="text1"/>
        </w:rPr>
        <w:t>AUTHORIZING THE HIGHWAY SUPERINTENDENT TO PURCHASE 2020 FORD F-550</w:t>
      </w:r>
    </w:p>
    <w:p w14:paraId="21838B1C" w14:textId="77777777" w:rsidR="005028EB" w:rsidRDefault="005028EB" w:rsidP="005028EB">
      <w:pPr>
        <w:shd w:val="clear" w:color="auto" w:fill="FFFFFF"/>
        <w:rPr>
          <w:rFonts w:cstheme="minorHAnsi"/>
          <w:b/>
          <w:bCs/>
          <w:color w:val="000000" w:themeColor="text1"/>
        </w:rPr>
      </w:pPr>
    </w:p>
    <w:p w14:paraId="4E7C7641" w14:textId="33951A95" w:rsidR="005028EB" w:rsidRPr="008C7357" w:rsidRDefault="005028EB" w:rsidP="005028EB">
      <w:pPr>
        <w:pStyle w:val="CMPSub-heading2"/>
        <w:rPr>
          <w:szCs w:val="24"/>
        </w:rPr>
      </w:pPr>
      <w:r w:rsidRPr="008C7357">
        <w:rPr>
          <w:szCs w:val="24"/>
        </w:rPr>
        <w:t xml:space="preserve">RESOLUTION </w:t>
      </w:r>
      <w:r>
        <w:rPr>
          <w:szCs w:val="24"/>
        </w:rPr>
        <w:t>2</w:t>
      </w:r>
      <w:r w:rsidRPr="008C7357">
        <w:rPr>
          <w:szCs w:val="24"/>
        </w:rPr>
        <w:t>020</w:t>
      </w:r>
      <w:r>
        <w:rPr>
          <w:szCs w:val="24"/>
        </w:rPr>
        <w:t>-7</w:t>
      </w:r>
      <w:r w:rsidR="00F251FF">
        <w:rPr>
          <w:szCs w:val="24"/>
        </w:rPr>
        <w:t>3</w:t>
      </w:r>
      <w:r>
        <w:rPr>
          <w:szCs w:val="24"/>
        </w:rPr>
        <w:t xml:space="preserve">: </w:t>
      </w:r>
      <w:r w:rsidRPr="008C7357">
        <w:t>AUTHORIZING THE HIGHWAY SUPERINTENDENT TO PURCHASE 2020 FORD F-550</w:t>
      </w:r>
    </w:p>
    <w:p w14:paraId="17D18796" w14:textId="77777777" w:rsidR="005028EB" w:rsidRPr="008C7357" w:rsidRDefault="005028EB" w:rsidP="005028EB">
      <w:pPr>
        <w:pStyle w:val="CMPResolutionbody"/>
      </w:pPr>
      <w:r w:rsidRPr="008C7357">
        <w:t>WHEREAS, a total of $215,000 was budgeted into the appropriation line DA5130.2 Machinery EQ in the 2020 budget,</w:t>
      </w:r>
    </w:p>
    <w:p w14:paraId="5C4B5584" w14:textId="77777777" w:rsidR="005028EB" w:rsidRPr="008C7357" w:rsidRDefault="005028EB" w:rsidP="005028EB">
      <w:pPr>
        <w:pStyle w:val="CMPResolutionbody"/>
      </w:pPr>
      <w:r w:rsidRPr="008C7357">
        <w:t xml:space="preserve">WHEREAS, the Highway Superintendent has received a quote, dated 2/18/2020 with quote number 30548, for the replacement vehicle for the 1-ton winter plowing T-5 truck (2015 VIN# 1FDRF3H65FEC16014), which is a planned purchase per the Highway Capital Equipment Plan, and </w:t>
      </w:r>
    </w:p>
    <w:p w14:paraId="511C827E" w14:textId="77777777" w:rsidR="005028EB" w:rsidRPr="008C7357" w:rsidRDefault="005028EB" w:rsidP="005028EB">
      <w:pPr>
        <w:pStyle w:val="CMPResolutionbody"/>
      </w:pPr>
      <w:r w:rsidRPr="008C7357">
        <w:t>WHEREAS, the purchase of this vehicle will increase the usability of the truck it is replacing to multi-use and all-season use, and</w:t>
      </w:r>
    </w:p>
    <w:p w14:paraId="4DC6F7EF" w14:textId="77777777" w:rsidR="005028EB" w:rsidRPr="008C7357" w:rsidRDefault="005028EB" w:rsidP="005028EB">
      <w:pPr>
        <w:pStyle w:val="CMPResolutionbody"/>
        <w:rPr>
          <w:rFonts w:cstheme="minorHAnsi"/>
          <w:b/>
          <w:bCs/>
        </w:rPr>
      </w:pPr>
      <w:r w:rsidRPr="008C7357">
        <w:t xml:space="preserve">WHEREAS, the source for these purchases and quotes is a vendor who has been awarded a Contract with Onondaga County, per the Town’s Procurement Policy and General Municipal Law §103(3), purchases made using County or State contracts are exceptions to competitive bidding requirements, </w:t>
      </w:r>
    </w:p>
    <w:p w14:paraId="652275B2" w14:textId="32ABABFC" w:rsidR="005028EB" w:rsidRDefault="005028EB" w:rsidP="005028EB">
      <w:pPr>
        <w:pStyle w:val="CMPResolutionbody"/>
      </w:pPr>
      <w:r w:rsidRPr="008C7357">
        <w:t xml:space="preserve">BE IT RESOLVED that the Ulysses Town Board authorizes the Town Supervisor and Highway Superintendent to proceed with the purchase of the replacement vehicles from </w:t>
      </w:r>
      <w:r w:rsidR="00832A3F" w:rsidRPr="00832A3F">
        <w:rPr>
          <w:u w:val="single"/>
        </w:rPr>
        <w:t xml:space="preserve">Onondaga </w:t>
      </w:r>
      <w:r w:rsidR="00832A3F">
        <w:rPr>
          <w:u w:val="single"/>
        </w:rPr>
        <w:t>County contract not to exceed $65,</w:t>
      </w:r>
      <w:proofErr w:type="gramStart"/>
      <w:r w:rsidR="00832A3F" w:rsidRPr="00832A3F">
        <w:rPr>
          <w:u w:val="single"/>
        </w:rPr>
        <w:t>,000</w:t>
      </w:r>
      <w:proofErr w:type="gramEnd"/>
      <w:r w:rsidR="00832A3F" w:rsidRPr="00832A3F">
        <w:rPr>
          <w:u w:val="single"/>
        </w:rPr>
        <w:t>, under materially the same terms and conditions as this vendor contracted with Onondaga County.</w:t>
      </w:r>
    </w:p>
    <w:p w14:paraId="760A20C0" w14:textId="03A02E7D" w:rsidR="005028EB" w:rsidRDefault="005028EB" w:rsidP="005028EB">
      <w:pPr>
        <w:pStyle w:val="CMPResolutionbody"/>
        <w:rPr>
          <w:rFonts w:cstheme="minorHAnsi"/>
          <w:szCs w:val="24"/>
        </w:rPr>
      </w:pPr>
      <w:r>
        <w:t xml:space="preserve">Moved: </w:t>
      </w:r>
      <w:r w:rsidR="00832A3F">
        <w:t>Mr. Goldma</w:t>
      </w:r>
      <w:r w:rsidR="002B4700">
        <w:t>n</w:t>
      </w:r>
      <w:r>
        <w:tab/>
        <w:t>Seconded: Mr. Boggs</w:t>
      </w:r>
    </w:p>
    <w:p w14:paraId="7D9765F3" w14:textId="77777777" w:rsidR="005028EB" w:rsidRDefault="005028EB" w:rsidP="005028E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42F1363" w14:textId="77777777" w:rsidR="005028EB" w:rsidRDefault="005028EB" w:rsidP="005028EB">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D079D67" w14:textId="77777777" w:rsidR="005028EB" w:rsidRDefault="005028EB" w:rsidP="005028EB">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82E2320" w14:textId="77777777" w:rsidR="005028EB" w:rsidRDefault="005028EB" w:rsidP="005028EB">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D0670FF" w14:textId="77777777" w:rsidR="005028EB" w:rsidRDefault="005028EB" w:rsidP="005028EB">
      <w:pPr>
        <w:pStyle w:val="CMPBody1"/>
        <w:ind w:left="720"/>
        <w:rPr>
          <w:rFonts w:cstheme="minorHAnsi"/>
          <w:szCs w:val="24"/>
        </w:rPr>
      </w:pPr>
    </w:p>
    <w:p w14:paraId="1B29AF8B" w14:textId="77777777" w:rsidR="005028EB" w:rsidRDefault="005028EB" w:rsidP="005028EB">
      <w:pPr>
        <w:pStyle w:val="CMPResolutionbody"/>
        <w:spacing w:after="0"/>
        <w:rPr>
          <w:szCs w:val="24"/>
        </w:rPr>
      </w:pPr>
      <w:r>
        <w:rPr>
          <w:szCs w:val="24"/>
        </w:rPr>
        <w:t>Vote: 3-0</w:t>
      </w:r>
    </w:p>
    <w:p w14:paraId="29403739" w14:textId="77777777" w:rsidR="005028EB" w:rsidRDefault="005028EB" w:rsidP="005028EB">
      <w:pPr>
        <w:pStyle w:val="CMPResolutionbody"/>
        <w:rPr>
          <w:iCs/>
        </w:rPr>
      </w:pPr>
      <w:r>
        <w:t>Date Adopted: 3/10 /2020</w:t>
      </w:r>
    </w:p>
    <w:p w14:paraId="078918F8" w14:textId="77777777" w:rsidR="00AD57EB" w:rsidRDefault="00AD57EB" w:rsidP="00AD57EB">
      <w:pPr>
        <w:pStyle w:val="CMPResolutionbody"/>
      </w:pPr>
    </w:p>
    <w:p w14:paraId="26AEBB05" w14:textId="555A85BE" w:rsidR="00832A3F" w:rsidRDefault="00832A3F" w:rsidP="00D0336B">
      <w:pPr>
        <w:pStyle w:val="CMPHeading"/>
        <w:rPr>
          <w:szCs w:val="24"/>
        </w:rPr>
      </w:pPr>
      <w:r>
        <w:rPr>
          <w:szCs w:val="24"/>
        </w:rPr>
        <w:t>EXECUTIVE SESSION:</w:t>
      </w:r>
    </w:p>
    <w:p w14:paraId="0CC99B06" w14:textId="6173E999" w:rsidR="00832A3F" w:rsidRDefault="00832A3F" w:rsidP="00832A3F">
      <w:pPr>
        <w:pStyle w:val="BodyText"/>
      </w:pPr>
      <w:r>
        <w:t xml:space="preserve">Mr. Goldman moved to go into executive session for the </w:t>
      </w:r>
      <w:r w:rsidRPr="00F55F3E">
        <w:t>purpose of a particular person</w:t>
      </w:r>
      <w:r>
        <w:t xml:space="preserve"> at 8:03pm, seconded by Ms. Olson and passed unanimously.</w:t>
      </w:r>
    </w:p>
    <w:p w14:paraId="31027DE7" w14:textId="29CF92C8" w:rsidR="00C378FF" w:rsidRPr="00832A3F" w:rsidRDefault="00713041" w:rsidP="00832A3F">
      <w:pPr>
        <w:pStyle w:val="BodyText"/>
      </w:pPr>
      <w:r>
        <w:t xml:space="preserve">Ms. Olson made a </w:t>
      </w:r>
      <w:r w:rsidR="00C378FF">
        <w:t xml:space="preserve">motion to end </w:t>
      </w:r>
      <w:r>
        <w:t>Executive S</w:t>
      </w:r>
      <w:r w:rsidR="00C378FF">
        <w:t>ession at 8:05</w:t>
      </w:r>
      <w:r>
        <w:t>pm. This was passed unanimously</w:t>
      </w:r>
      <w:r w:rsidR="00C378FF">
        <w:t xml:space="preserve">. </w:t>
      </w:r>
    </w:p>
    <w:p w14:paraId="02955A10" w14:textId="77777777" w:rsidR="00C378FF" w:rsidRPr="008C7357" w:rsidRDefault="00C378FF" w:rsidP="00C378FF">
      <w:pPr>
        <w:pStyle w:val="CMPSub-heading"/>
      </w:pPr>
      <w:r w:rsidRPr="008C7357">
        <w:t xml:space="preserve">ACCEPTANCE OF BID TO RENOVATE HVAC SYSTEM AND INSTALL HEAT PUMP AT ULYSSES TOWN HALL </w:t>
      </w:r>
    </w:p>
    <w:p w14:paraId="36ACC871" w14:textId="5100D651" w:rsidR="00C378FF" w:rsidRPr="008C7357" w:rsidRDefault="00C378FF" w:rsidP="00C378FF">
      <w:pPr>
        <w:pStyle w:val="CMPSub-heading2"/>
      </w:pPr>
      <w:r w:rsidRPr="008C7357">
        <w:t>RESOLUTION 2020</w:t>
      </w:r>
      <w:r>
        <w:t>-7</w:t>
      </w:r>
      <w:r w:rsidR="00533C54">
        <w:t>4</w:t>
      </w:r>
      <w:r w:rsidRPr="008C7357">
        <w:t xml:space="preserve"> ACCEPTANCE OF BID TO RENOVATE HVAC SYSTEM AND INSTALL HEAT PUMP AT ULYSSES TOWN HALL </w:t>
      </w:r>
    </w:p>
    <w:p w14:paraId="1D926C79" w14:textId="77777777" w:rsidR="00C378FF" w:rsidRPr="008C7357" w:rsidRDefault="00C378FF" w:rsidP="00C378FF">
      <w:pPr>
        <w:pStyle w:val="CMPResolutionbody"/>
      </w:pPr>
      <w:r w:rsidRPr="008C7357">
        <w:t>WHEREAS, the Town of Ulysses received a $100,000 NYSERDA grant to design and install an energy efficient heat pump system, new duct work and electrical upgrades to heat and cool the Town Hall and</w:t>
      </w:r>
    </w:p>
    <w:p w14:paraId="15582B23" w14:textId="77777777" w:rsidR="00C378FF" w:rsidRPr="008C7357" w:rsidRDefault="00C378FF" w:rsidP="00C378FF">
      <w:pPr>
        <w:pStyle w:val="CMPResolutionbody"/>
      </w:pPr>
      <w:r w:rsidRPr="008C7357">
        <w:t>WHEREAS, the Town of Ulysses conducted a competitive bidding process for construction and received one quote, and</w:t>
      </w:r>
    </w:p>
    <w:p w14:paraId="727B94A2" w14:textId="77777777" w:rsidR="00C378FF" w:rsidRPr="008C7357" w:rsidRDefault="00C378FF" w:rsidP="00C378FF">
      <w:pPr>
        <w:pStyle w:val="CMPResolutionbody"/>
      </w:pPr>
      <w:r w:rsidRPr="008C7357">
        <w:t xml:space="preserve">WHEREAS, the design engineers at </w:t>
      </w:r>
      <w:proofErr w:type="spellStart"/>
      <w:r w:rsidRPr="008C7357">
        <w:t>Taitem</w:t>
      </w:r>
      <w:proofErr w:type="spellEnd"/>
      <w:r w:rsidRPr="008C7357">
        <w:t xml:space="preserve"> have recommended accepting this bid based on a review of the company, along with checking project references for the bidder, </w:t>
      </w:r>
    </w:p>
    <w:p w14:paraId="0A021087" w14:textId="54354754" w:rsidR="00C378FF" w:rsidRPr="008C7357" w:rsidRDefault="00C378FF" w:rsidP="00C378FF">
      <w:pPr>
        <w:pStyle w:val="CMPResolutionbody"/>
      </w:pPr>
      <w:r w:rsidRPr="008C7357">
        <w:t>BE IT RESOLVED that the Ulysses Town Board accepts the bid received on February 21</w:t>
      </w:r>
      <w:r w:rsidRPr="008C7357">
        <w:rPr>
          <w:vertAlign w:val="superscript"/>
        </w:rPr>
        <w:t>st</w:t>
      </w:r>
      <w:r w:rsidRPr="008C7357">
        <w:t>, 2020 for the Ulysses Town Hall HVAC Replacement project for $103,418.20 submitted by</w:t>
      </w:r>
      <w:r w:rsidR="00AE3D5A">
        <w:t xml:space="preserve"> Interstate Heating and Cooling</w:t>
      </w:r>
      <w:r w:rsidRPr="008C7357">
        <w:t xml:space="preserve"> and BE IT</w:t>
      </w:r>
    </w:p>
    <w:p w14:paraId="0C40C052" w14:textId="0DE9907C" w:rsidR="00C378FF" w:rsidRDefault="00C378FF" w:rsidP="00C378FF">
      <w:pPr>
        <w:pStyle w:val="CMPResolutionbody"/>
      </w:pPr>
      <w:proofErr w:type="gramStart"/>
      <w:r w:rsidRPr="008C7357">
        <w:t xml:space="preserve">FURTHER RESOLVED that the Town Board authorizes the Supervisor to sign the contract with </w:t>
      </w:r>
      <w:r w:rsidR="00AE3D5A">
        <w:t>Interstate Heating and Cooling</w:t>
      </w:r>
      <w:r w:rsidRPr="008C7357">
        <w:t xml:space="preserve"> in the form to be approved by the Town Attorney.</w:t>
      </w:r>
      <w:proofErr w:type="gramEnd"/>
    </w:p>
    <w:p w14:paraId="2B1EC2E3" w14:textId="56F79FAB" w:rsidR="00C378FF" w:rsidRDefault="00C378FF" w:rsidP="00C378FF">
      <w:pPr>
        <w:pStyle w:val="CMPResolutionbody"/>
        <w:rPr>
          <w:rFonts w:cstheme="minorHAnsi"/>
          <w:szCs w:val="24"/>
        </w:rPr>
      </w:pPr>
      <w:r>
        <w:t xml:space="preserve">Moved: </w:t>
      </w:r>
      <w:r w:rsidR="001E2251">
        <w:t>Mr. Goldman</w:t>
      </w:r>
      <w:r w:rsidR="001E2251">
        <w:tab/>
      </w:r>
      <w:r>
        <w:tab/>
        <w:t>Seconded: Mr. Boggs</w:t>
      </w:r>
    </w:p>
    <w:p w14:paraId="282AC921" w14:textId="36EEE8D5" w:rsidR="00533C54" w:rsidRDefault="00533C54" w:rsidP="00C378FF">
      <w:pPr>
        <w:pStyle w:val="CMPBody1"/>
        <w:ind w:left="720"/>
        <w:rPr>
          <w:rFonts w:cstheme="minorHAnsi"/>
          <w:szCs w:val="24"/>
        </w:rPr>
      </w:pPr>
      <w:r>
        <w:rPr>
          <w:rFonts w:cstheme="minorHAnsi"/>
          <w:szCs w:val="24"/>
        </w:rPr>
        <w:t>Discussion: Mr. Boggs gave an overview of the process and project.</w:t>
      </w:r>
    </w:p>
    <w:p w14:paraId="30B1FACA" w14:textId="77777777" w:rsidR="00533C54" w:rsidRDefault="00533C54" w:rsidP="00C378FF">
      <w:pPr>
        <w:pStyle w:val="CMPBody1"/>
        <w:ind w:left="720"/>
        <w:rPr>
          <w:rFonts w:cstheme="minorHAnsi"/>
          <w:szCs w:val="24"/>
        </w:rPr>
      </w:pPr>
    </w:p>
    <w:p w14:paraId="3B0F6111" w14:textId="77777777" w:rsidR="00C378FF" w:rsidRDefault="00C378FF" w:rsidP="00C378FF">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80B8D22" w14:textId="77777777" w:rsidR="00C378FF" w:rsidRDefault="00C378FF" w:rsidP="00C378FF">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E3247E3" w14:textId="77777777" w:rsidR="00C378FF" w:rsidRDefault="00C378FF" w:rsidP="00C378FF">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9FCB6F0" w14:textId="77777777" w:rsidR="00C378FF" w:rsidRDefault="00C378FF" w:rsidP="00C378FF">
      <w:pPr>
        <w:pStyle w:val="CMPBody1"/>
        <w:ind w:left="720"/>
        <w:rPr>
          <w:rFonts w:cstheme="minorHAnsi"/>
          <w:szCs w:val="24"/>
        </w:rPr>
      </w:pPr>
    </w:p>
    <w:p w14:paraId="6F030F78" w14:textId="77777777" w:rsidR="00C378FF" w:rsidRDefault="00C378FF" w:rsidP="00C378FF">
      <w:pPr>
        <w:pStyle w:val="CMPResolutionbody"/>
        <w:spacing w:after="0"/>
        <w:rPr>
          <w:szCs w:val="24"/>
        </w:rPr>
      </w:pPr>
      <w:r>
        <w:rPr>
          <w:szCs w:val="24"/>
        </w:rPr>
        <w:t>Vote: 3-0</w:t>
      </w:r>
    </w:p>
    <w:p w14:paraId="63755937" w14:textId="1753EA28" w:rsidR="00C378FF" w:rsidRDefault="00C378FF" w:rsidP="00C378FF">
      <w:pPr>
        <w:pStyle w:val="CMPResolutionbody"/>
      </w:pPr>
      <w:r>
        <w:t>Date Adopted: 3/10/2020</w:t>
      </w:r>
    </w:p>
    <w:p w14:paraId="13E9A426" w14:textId="2A8EB6B5" w:rsidR="00713041" w:rsidRDefault="00713041" w:rsidP="00D0336B">
      <w:pPr>
        <w:pStyle w:val="CMPHeading"/>
        <w:rPr>
          <w:szCs w:val="24"/>
        </w:rPr>
      </w:pPr>
      <w:r>
        <w:rPr>
          <w:szCs w:val="24"/>
        </w:rPr>
        <w:t>EXECUTIVE SESSION:</w:t>
      </w:r>
    </w:p>
    <w:p w14:paraId="72477FFE" w14:textId="7A177221" w:rsidR="00713041" w:rsidRPr="00713041" w:rsidRDefault="00713041" w:rsidP="00D0336B">
      <w:pPr>
        <w:pStyle w:val="CMPHeading"/>
        <w:rPr>
          <w:b w:val="0"/>
          <w:szCs w:val="24"/>
          <w:u w:val="none"/>
        </w:rPr>
      </w:pPr>
      <w:r>
        <w:rPr>
          <w:b w:val="0"/>
          <w:szCs w:val="24"/>
          <w:u w:val="none"/>
        </w:rPr>
        <w:t>Mr. Goldman made a motion t</w:t>
      </w:r>
      <w:r w:rsidRPr="00713041">
        <w:rPr>
          <w:b w:val="0"/>
          <w:szCs w:val="24"/>
          <w:u w:val="none"/>
        </w:rPr>
        <w:t xml:space="preserve">o go </w:t>
      </w:r>
      <w:r>
        <w:rPr>
          <w:b w:val="0"/>
          <w:szCs w:val="24"/>
          <w:u w:val="none"/>
        </w:rPr>
        <w:t>into Executive Session</w:t>
      </w:r>
      <w:r w:rsidRPr="00713041">
        <w:rPr>
          <w:b w:val="0"/>
          <w:szCs w:val="24"/>
          <w:u w:val="none"/>
        </w:rPr>
        <w:t xml:space="preserve"> at 8:11pm</w:t>
      </w:r>
      <w:r>
        <w:rPr>
          <w:b w:val="0"/>
          <w:szCs w:val="24"/>
          <w:u w:val="none"/>
        </w:rPr>
        <w:t xml:space="preserve">. This was seconded by Ms. Olson and passed unanimously. </w:t>
      </w:r>
      <w:r w:rsidRPr="00713041">
        <w:rPr>
          <w:b w:val="0"/>
          <w:szCs w:val="24"/>
          <w:u w:val="none"/>
        </w:rPr>
        <w:t xml:space="preserve"> </w:t>
      </w:r>
    </w:p>
    <w:p w14:paraId="72331A17" w14:textId="5C723956" w:rsidR="00653012" w:rsidRPr="00713041" w:rsidRDefault="002B4700" w:rsidP="00713041">
      <w:pPr>
        <w:pStyle w:val="BodyText"/>
      </w:pPr>
      <w:r>
        <w:t xml:space="preserve">The board returned from </w:t>
      </w:r>
      <w:r w:rsidR="00653012">
        <w:t>E</w:t>
      </w:r>
      <w:r>
        <w:t xml:space="preserve">xecutive </w:t>
      </w:r>
      <w:r w:rsidR="00653012">
        <w:t>S</w:t>
      </w:r>
      <w:r>
        <w:t>ession</w:t>
      </w:r>
      <w:r w:rsidR="00653012">
        <w:t xml:space="preserve"> at 8:44pm.</w:t>
      </w:r>
    </w:p>
    <w:p w14:paraId="48C85A40" w14:textId="77777777" w:rsidR="00653012" w:rsidRDefault="00653012" w:rsidP="00653012">
      <w:pPr>
        <w:pStyle w:val="CMPHeading"/>
      </w:pPr>
      <w:r>
        <w:t>NEW BUSINESS:</w:t>
      </w:r>
    </w:p>
    <w:p w14:paraId="493B1860" w14:textId="1D2336F6" w:rsidR="00653012" w:rsidRPr="0047081E" w:rsidRDefault="00653012" w:rsidP="00653012">
      <w:pPr>
        <w:pStyle w:val="BodyText"/>
      </w:pPr>
      <w:r>
        <w:t>Town Clerk Carissa Parlato noted for the record that she received a resignation today, March 10, 2020, from Ms. Zahler, Town Board member, with an effective time of 6pm</w:t>
      </w:r>
      <w:r w:rsidR="00F55F3E">
        <w:t xml:space="preserve"> today</w:t>
      </w:r>
      <w:r>
        <w:t>.</w:t>
      </w:r>
    </w:p>
    <w:p w14:paraId="7B22ED85" w14:textId="77777777" w:rsidR="00653012" w:rsidRPr="008C7357" w:rsidRDefault="00653012" w:rsidP="00653012">
      <w:pPr>
        <w:pStyle w:val="CMPSub-heading2"/>
        <w:rPr>
          <w:iCs/>
        </w:rPr>
      </w:pPr>
      <w:r w:rsidRPr="008C7357">
        <w:t xml:space="preserve">RESOLUTION </w:t>
      </w:r>
      <w:r>
        <w:t>2</w:t>
      </w:r>
      <w:r w:rsidRPr="008C7357">
        <w:t>020</w:t>
      </w:r>
      <w:r>
        <w:t xml:space="preserve">-71: </w:t>
      </w:r>
      <w:r w:rsidRPr="008C7357">
        <w:t xml:space="preserve">APPOINTMENT TO FILL VACANCY IN OFFICE OF TOWN SUPERVISOR  </w:t>
      </w:r>
    </w:p>
    <w:p w14:paraId="05FEEE92" w14:textId="77777777" w:rsidR="00653012" w:rsidRPr="00AE6458" w:rsidRDefault="00653012" w:rsidP="00653012">
      <w:pPr>
        <w:pStyle w:val="CMPResolutionbody"/>
      </w:pPr>
      <w:r w:rsidRPr="00AE6458">
        <w:t>WHEREAS, a vacancy exists in the office of Town Supervisor in the Town of Ulysses, New York, because of the resignation of Town Supervisor, Elizabeth Thomas which written resignation was dated January 28</w:t>
      </w:r>
      <w:r w:rsidRPr="00AE6458">
        <w:rPr>
          <w:vertAlign w:val="superscript"/>
        </w:rPr>
        <w:t>th</w:t>
      </w:r>
      <w:r w:rsidRPr="00AE6458">
        <w:t>, 2020 and submitted to the Town Clerk in on January 29</w:t>
      </w:r>
      <w:r w:rsidRPr="00AE6458">
        <w:rPr>
          <w:vertAlign w:val="superscript"/>
        </w:rPr>
        <w:t>th</w:t>
      </w:r>
      <w:r w:rsidRPr="00AE6458">
        <w:t>, 2020 with an effective resignation date of February 21,2020 and</w:t>
      </w:r>
    </w:p>
    <w:p w14:paraId="20131635" w14:textId="77777777" w:rsidR="00653012" w:rsidRPr="00AE6458" w:rsidRDefault="00653012" w:rsidP="00653012">
      <w:pPr>
        <w:pStyle w:val="CMPResolutionbody"/>
      </w:pPr>
      <w:r w:rsidRPr="00AE6458">
        <w:t>WHEREAS, Supervisor Thomas also fulfilled and was compensated for the extra duties of Budget Officer including responsibility for preparation of the budget and oversight of Town fiscal policies and spending,</w:t>
      </w:r>
    </w:p>
    <w:p w14:paraId="1747A774" w14:textId="77777777" w:rsidR="00653012" w:rsidRPr="00AE6458" w:rsidRDefault="00653012" w:rsidP="00653012">
      <w:pPr>
        <w:pStyle w:val="CMPResolutionbody"/>
      </w:pPr>
      <w:r w:rsidRPr="00AE6458">
        <w:t xml:space="preserve">NOW THEREFORE, in pursuance of the power vested in us pursuant to Town Law section 64(5), Nancy Zahler, a duly qualified resident of the Town, is hereby appointed to the office Town Supervisor of the Town of </w:t>
      </w:r>
      <w:r w:rsidRPr="00AE6458">
        <w:lastRenderedPageBreak/>
        <w:t xml:space="preserve">Ulysses to fill the vacancy existing in such office of Supervisor, which includes some of the extra duties of Budget Officer. Such appointment is effective immediately and said Nancy Zahler shall hold such office until December 31, 2020, or such later time that the results of the General Election to fill the unexpired term in the office of Ulysses Town Supervisor are certified by the Election Commissioners of Tompkins County, and </w:t>
      </w:r>
    </w:p>
    <w:p w14:paraId="08F01687" w14:textId="7868C804" w:rsidR="00653012" w:rsidRDefault="00653012" w:rsidP="00E908F2">
      <w:pPr>
        <w:pStyle w:val="CMPResolutionbody"/>
      </w:pPr>
      <w:r>
        <w:t>FURTHER RESOLVED, that as Town Supervisor, Nancy Zahler shall be compensated $25,000 as follows based on the salary lines approved  by the Town Board, on January 6, 2020 at its duly convened organizational meeting in</w:t>
      </w:r>
      <w:r w:rsidR="00E908F2">
        <w:t xml:space="preserve"> Resolution Number 2020 #15:  $</w:t>
      </w:r>
      <w:r>
        <w:t xml:space="preserve">16,051.12, the balance of the Supervisor line and </w:t>
      </w:r>
      <w:r w:rsidR="00E908F2">
        <w:t xml:space="preserve">$8580 </w:t>
      </w:r>
      <w:r>
        <w:t>from the Budget Officer line for the additional duties and BE IT</w:t>
      </w:r>
    </w:p>
    <w:p w14:paraId="7D9CE89E" w14:textId="77777777" w:rsidR="00653012" w:rsidRDefault="00653012" w:rsidP="00653012">
      <w:pPr>
        <w:pStyle w:val="CMPResolutionbody"/>
        <w:rPr>
          <w:b/>
          <w:bCs/>
          <w:iCs/>
        </w:rPr>
      </w:pPr>
      <w:r>
        <w:t>FURTHER RESOLVED, that by working an average of 30 hours/week, Supervisor Zahler will be entitled to benefits of a Class B employee as outlined in the Town of Ulysses Personnel Policy.</w:t>
      </w:r>
    </w:p>
    <w:p w14:paraId="6F5C8B6D" w14:textId="3D6DB8BD" w:rsidR="00E908F2" w:rsidRDefault="00E908F2" w:rsidP="00E908F2">
      <w:pPr>
        <w:pStyle w:val="CMPResolutionbody"/>
        <w:rPr>
          <w:rFonts w:cstheme="minorHAnsi"/>
          <w:szCs w:val="24"/>
        </w:rPr>
      </w:pPr>
      <w:r>
        <w:t>Moved: Mr. Goldman</w:t>
      </w:r>
      <w:r>
        <w:tab/>
      </w:r>
      <w:r>
        <w:tab/>
        <w:t xml:space="preserve">Seconded: </w:t>
      </w:r>
      <w:r w:rsidR="002052C2">
        <w:t>Ms. Olson</w:t>
      </w:r>
    </w:p>
    <w:p w14:paraId="75CCCF27" w14:textId="77777777" w:rsidR="00E908F2" w:rsidRDefault="00E908F2" w:rsidP="00E908F2">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D340A78" w14:textId="77777777" w:rsidR="00E908F2" w:rsidRDefault="00E908F2" w:rsidP="00E908F2">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0828ECF" w14:textId="77777777" w:rsidR="00E908F2" w:rsidRDefault="00E908F2" w:rsidP="00E908F2">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BAD86A6" w14:textId="77777777" w:rsidR="00E908F2" w:rsidRDefault="00E908F2" w:rsidP="00E908F2">
      <w:pPr>
        <w:pStyle w:val="CMPBody1"/>
        <w:ind w:left="720"/>
        <w:rPr>
          <w:rFonts w:cstheme="minorHAnsi"/>
          <w:szCs w:val="24"/>
        </w:rPr>
      </w:pPr>
    </w:p>
    <w:p w14:paraId="1B1353EA" w14:textId="77777777" w:rsidR="00E908F2" w:rsidRDefault="00E908F2" w:rsidP="00E908F2">
      <w:pPr>
        <w:pStyle w:val="CMPResolutionbody"/>
        <w:spacing w:after="0"/>
        <w:rPr>
          <w:szCs w:val="24"/>
        </w:rPr>
      </w:pPr>
      <w:r>
        <w:rPr>
          <w:szCs w:val="24"/>
        </w:rPr>
        <w:t>Vote: 3-0</w:t>
      </w:r>
    </w:p>
    <w:p w14:paraId="4F870808" w14:textId="77777777" w:rsidR="00E908F2" w:rsidRDefault="00E908F2" w:rsidP="00E908F2">
      <w:pPr>
        <w:pStyle w:val="CMPResolutionbody"/>
      </w:pPr>
      <w:r>
        <w:t>Date Adopted: 3/10/2020</w:t>
      </w:r>
    </w:p>
    <w:p w14:paraId="2EB0EF1C" w14:textId="3EEAD935" w:rsidR="007334D9" w:rsidRDefault="007334D9" w:rsidP="007334D9">
      <w:pPr>
        <w:pStyle w:val="CMPBody1"/>
        <w:rPr>
          <w:i/>
        </w:rPr>
      </w:pPr>
      <w:r>
        <w:rPr>
          <w:i/>
        </w:rPr>
        <w:t>The clerk administered the Oath of Office for the position of Town Supervisor to Ms. Zahler at this time (8:48pm).</w:t>
      </w:r>
    </w:p>
    <w:p w14:paraId="5E0389BF" w14:textId="77777777" w:rsidR="00653012" w:rsidRDefault="00653012" w:rsidP="00D0336B">
      <w:pPr>
        <w:pStyle w:val="CMPHeading"/>
        <w:rPr>
          <w:szCs w:val="24"/>
        </w:rPr>
      </w:pPr>
    </w:p>
    <w:p w14:paraId="57289290" w14:textId="711F363D" w:rsidR="00261C08" w:rsidRDefault="00261C08" w:rsidP="00261C08">
      <w:pPr>
        <w:pStyle w:val="BodyText"/>
      </w:pPr>
      <w:r>
        <w:t>Mr. Bogg</w:t>
      </w:r>
      <w:r w:rsidR="000D2D74">
        <w:t xml:space="preserve">s made a motion </w:t>
      </w:r>
      <w:r>
        <w:t>t</w:t>
      </w:r>
      <w:r w:rsidR="000D2D74">
        <w:t>o</w:t>
      </w:r>
      <w:r>
        <w:t xml:space="preserve"> tr</w:t>
      </w:r>
      <w:r w:rsidR="000D2D74">
        <w:t>an</w:t>
      </w:r>
      <w:r>
        <w:t>sf</w:t>
      </w:r>
      <w:r w:rsidR="000D2D74">
        <w:t xml:space="preserve">er leadership of the meeting </w:t>
      </w:r>
      <w:r>
        <w:t>to newly</w:t>
      </w:r>
      <w:r w:rsidR="000D2D74">
        <w:t>-</w:t>
      </w:r>
      <w:r>
        <w:t xml:space="preserve"> app</w:t>
      </w:r>
      <w:r w:rsidR="000D2D74">
        <w:t>oin</w:t>
      </w:r>
      <w:r>
        <w:t xml:space="preserve">ted </w:t>
      </w:r>
      <w:r w:rsidR="000D2D74">
        <w:t>Town S</w:t>
      </w:r>
      <w:r>
        <w:t>uper</w:t>
      </w:r>
      <w:r w:rsidR="000D2D74">
        <w:t>visor Z</w:t>
      </w:r>
      <w:r>
        <w:t xml:space="preserve">ahler. </w:t>
      </w:r>
      <w:r w:rsidR="000D2D74">
        <w:t xml:space="preserve">This was seconded </w:t>
      </w:r>
      <w:r>
        <w:t xml:space="preserve">by </w:t>
      </w:r>
      <w:r w:rsidR="000D2D74">
        <w:t>Mr. Goldman and passed unanimously</w:t>
      </w:r>
      <w:r>
        <w:t>.</w:t>
      </w:r>
    </w:p>
    <w:p w14:paraId="69FFD8FE" w14:textId="20EA3628" w:rsidR="00261C08" w:rsidRPr="00261C08" w:rsidRDefault="00261C08" w:rsidP="00261C08">
      <w:pPr>
        <w:pStyle w:val="BodyText"/>
      </w:pPr>
      <w:r>
        <w:t xml:space="preserve">Ms. Zahler noted that she </w:t>
      </w:r>
      <w:r w:rsidR="000D2D74">
        <w:t xml:space="preserve">has chosen to </w:t>
      </w:r>
      <w:r>
        <w:t>appoint Ms. Olson as Deputy Supervisor.</w:t>
      </w:r>
    </w:p>
    <w:p w14:paraId="27F0A602" w14:textId="12450243" w:rsidR="003A4298" w:rsidRDefault="003A4298" w:rsidP="003A4298">
      <w:pPr>
        <w:pStyle w:val="BodyText"/>
        <w:spacing w:after="0"/>
        <w:rPr>
          <w:b/>
          <w:u w:val="single"/>
        </w:rPr>
      </w:pPr>
      <w:r>
        <w:rPr>
          <w:b/>
          <w:u w:val="single"/>
        </w:rPr>
        <w:t xml:space="preserve">REPORTS FROM </w:t>
      </w:r>
      <w:proofErr w:type="gramStart"/>
      <w:r>
        <w:rPr>
          <w:b/>
          <w:u w:val="single"/>
        </w:rPr>
        <w:t>REPRESENTATIVES</w:t>
      </w:r>
      <w:r w:rsidR="00162E05">
        <w:rPr>
          <w:b/>
          <w:u w:val="single"/>
        </w:rPr>
        <w:t xml:space="preserve"> &amp;</w:t>
      </w:r>
      <w:proofErr w:type="gramEnd"/>
      <w:r w:rsidR="00162E05">
        <w:rPr>
          <w:b/>
          <w:u w:val="single"/>
        </w:rPr>
        <w:t xml:space="preserve"> COMMITTEE CHAIRS</w:t>
      </w:r>
      <w:r>
        <w:rPr>
          <w:b/>
          <w:u w:val="single"/>
        </w:rPr>
        <w:t>:</w:t>
      </w:r>
    </w:p>
    <w:p w14:paraId="0CD11669" w14:textId="0A6B3EC4" w:rsidR="009070A7" w:rsidRDefault="005C55E7" w:rsidP="007153D4">
      <w:pPr>
        <w:pStyle w:val="BodyText"/>
        <w:spacing w:after="0"/>
      </w:pPr>
      <w:r>
        <w:t xml:space="preserve">Ms. </w:t>
      </w:r>
      <w:proofErr w:type="spellStart"/>
      <w:r>
        <w:t>K</w:t>
      </w:r>
      <w:r w:rsidR="00BA024A">
        <w:t>oreman</w:t>
      </w:r>
      <w:proofErr w:type="spellEnd"/>
      <w:r w:rsidR="00BA024A">
        <w:t xml:space="preserve"> shared the following</w:t>
      </w:r>
      <w:r>
        <w:t xml:space="preserve"> updates from the Tompkins County Legislature</w:t>
      </w:r>
      <w:r w:rsidR="00BA024A">
        <w:t>:</w:t>
      </w:r>
    </w:p>
    <w:p w14:paraId="240AD12D" w14:textId="370864BB" w:rsidR="00BA024A" w:rsidRDefault="005C55E7" w:rsidP="008E566C">
      <w:pPr>
        <w:pStyle w:val="BodyText"/>
        <w:numPr>
          <w:ilvl w:val="0"/>
          <w:numId w:val="30"/>
        </w:numPr>
        <w:spacing w:after="0"/>
      </w:pPr>
      <w:r>
        <w:t>For the first time, a woman o</w:t>
      </w:r>
      <w:r w:rsidR="00BA024A">
        <w:t xml:space="preserve">f color </w:t>
      </w:r>
      <w:r>
        <w:t>i</w:t>
      </w:r>
      <w:r w:rsidR="00BA024A">
        <w:t>s chair</w:t>
      </w:r>
      <w:r>
        <w:t xml:space="preserve"> of the legislature.</w:t>
      </w:r>
    </w:p>
    <w:p w14:paraId="69A92B7F" w14:textId="580D18A6" w:rsidR="00BA024A" w:rsidRDefault="005C55E7" w:rsidP="008E566C">
      <w:pPr>
        <w:pStyle w:val="BodyText"/>
        <w:numPr>
          <w:ilvl w:val="0"/>
          <w:numId w:val="30"/>
        </w:numPr>
        <w:spacing w:after="0"/>
      </w:pPr>
      <w:r>
        <w:t xml:space="preserve">NYS AIM </w:t>
      </w:r>
      <w:proofErr w:type="gramStart"/>
      <w:r>
        <w:t>funding  to</w:t>
      </w:r>
      <w:proofErr w:type="gramEnd"/>
      <w:r>
        <w:t xml:space="preserve"> towns is being carved from the county’s share of internet sales.</w:t>
      </w:r>
    </w:p>
    <w:p w14:paraId="21D51C53" w14:textId="0977736C" w:rsidR="00BA024A" w:rsidRDefault="005C55E7" w:rsidP="008E566C">
      <w:pPr>
        <w:pStyle w:val="BodyText"/>
        <w:numPr>
          <w:ilvl w:val="0"/>
          <w:numId w:val="30"/>
        </w:numPr>
        <w:spacing w:after="0"/>
      </w:pPr>
      <w:r>
        <w:t xml:space="preserve">A </w:t>
      </w:r>
      <w:r w:rsidR="00BA024A">
        <w:t xml:space="preserve">new bus facility </w:t>
      </w:r>
      <w:r>
        <w:t xml:space="preserve">will be built near the </w:t>
      </w:r>
      <w:r w:rsidR="00BA024A">
        <w:t xml:space="preserve">airport. </w:t>
      </w:r>
      <w:r>
        <w:t>Procurement of electric b</w:t>
      </w:r>
      <w:r w:rsidR="00BA024A">
        <w:t>uses</w:t>
      </w:r>
      <w:r>
        <w:t xml:space="preserve"> is delayed.</w:t>
      </w:r>
    </w:p>
    <w:p w14:paraId="7DAD6926" w14:textId="2C93A407" w:rsidR="00BA024A" w:rsidRDefault="005C55E7" w:rsidP="008E566C">
      <w:pPr>
        <w:pStyle w:val="BodyText"/>
        <w:numPr>
          <w:ilvl w:val="0"/>
          <w:numId w:val="30"/>
        </w:numPr>
        <w:spacing w:after="0"/>
      </w:pPr>
      <w:r>
        <w:t xml:space="preserve">A </w:t>
      </w:r>
      <w:r w:rsidR="00BA024A">
        <w:t xml:space="preserve">plastic bag ban </w:t>
      </w:r>
      <w:r>
        <w:t xml:space="preserve">went into effect on </w:t>
      </w:r>
      <w:r w:rsidR="00BA024A">
        <w:t xml:space="preserve">March 1. </w:t>
      </w:r>
      <w:r>
        <w:t>Retailers are expected to u</w:t>
      </w:r>
      <w:r w:rsidR="00BA024A">
        <w:t xml:space="preserve">se up stock by April 1. </w:t>
      </w:r>
      <w:r>
        <w:t xml:space="preserve">A </w:t>
      </w:r>
      <w:r w:rsidR="00BA024A">
        <w:t xml:space="preserve">$0.05 fee </w:t>
      </w:r>
      <w:r>
        <w:t xml:space="preserve">will be charged </w:t>
      </w:r>
      <w:r w:rsidR="00BA024A">
        <w:t>for paper</w:t>
      </w:r>
      <w:r>
        <w:t xml:space="preserve"> bags. </w:t>
      </w:r>
      <w:r w:rsidR="00BA024A">
        <w:t xml:space="preserve">2 or 3% </w:t>
      </w:r>
      <w:r>
        <w:t xml:space="preserve">will </w:t>
      </w:r>
      <w:r w:rsidR="00BA024A">
        <w:t>go back to county.</w:t>
      </w:r>
    </w:p>
    <w:p w14:paraId="7969C4C3" w14:textId="41943A07" w:rsidR="004710DE" w:rsidRDefault="005C55E7" w:rsidP="008E566C">
      <w:pPr>
        <w:pStyle w:val="BodyText"/>
        <w:numPr>
          <w:ilvl w:val="0"/>
          <w:numId w:val="30"/>
        </w:numPr>
        <w:spacing w:after="0"/>
      </w:pPr>
      <w:r>
        <w:t>A c</w:t>
      </w:r>
      <w:r w:rsidR="004710DE">
        <w:t xml:space="preserve">ounty tourism grant </w:t>
      </w:r>
      <w:r>
        <w:t xml:space="preserve">for about $6000 will be </w:t>
      </w:r>
      <w:r w:rsidR="004710DE">
        <w:t xml:space="preserve">awarded to TCFA. </w:t>
      </w:r>
    </w:p>
    <w:p w14:paraId="4A8FE782" w14:textId="71817079" w:rsidR="004710DE" w:rsidRDefault="005C55E7" w:rsidP="008E566C">
      <w:pPr>
        <w:pStyle w:val="BodyText"/>
        <w:numPr>
          <w:ilvl w:val="0"/>
          <w:numId w:val="30"/>
        </w:numPr>
        <w:spacing w:after="0"/>
      </w:pPr>
      <w:r>
        <w:t>The A</w:t>
      </w:r>
      <w:r w:rsidR="004710DE">
        <w:t>g Summit is this month</w:t>
      </w:r>
    </w:p>
    <w:p w14:paraId="61E80432" w14:textId="211B1BE0" w:rsidR="004710DE" w:rsidRDefault="005C55E7" w:rsidP="008E566C">
      <w:pPr>
        <w:pStyle w:val="BodyText"/>
        <w:numPr>
          <w:ilvl w:val="0"/>
          <w:numId w:val="30"/>
        </w:numPr>
        <w:spacing w:after="0"/>
      </w:pPr>
      <w:r>
        <w:t xml:space="preserve">Discussions are taking place around </w:t>
      </w:r>
      <w:r w:rsidR="003C19FD">
        <w:t>C</w:t>
      </w:r>
      <w:r>
        <w:t xml:space="preserve">oronavirus- </w:t>
      </w:r>
      <w:r w:rsidR="004710DE">
        <w:t>public safety</w:t>
      </w:r>
      <w:r>
        <w:t xml:space="preserve"> and </w:t>
      </w:r>
      <w:r w:rsidR="004710DE">
        <w:t>economic consequences:</w:t>
      </w:r>
    </w:p>
    <w:p w14:paraId="5B9BB8F5" w14:textId="467DA374" w:rsidR="004710DE" w:rsidRDefault="005C55E7" w:rsidP="008E566C">
      <w:pPr>
        <w:pStyle w:val="BodyText"/>
        <w:numPr>
          <w:ilvl w:val="1"/>
          <w:numId w:val="30"/>
        </w:numPr>
        <w:spacing w:after="0"/>
      </w:pPr>
      <w:r>
        <w:t>B</w:t>
      </w:r>
      <w:r w:rsidR="004710DE">
        <w:t>usines</w:t>
      </w:r>
      <w:r>
        <w:t xml:space="preserve">ses and </w:t>
      </w:r>
      <w:r w:rsidR="004710DE">
        <w:t>muni</w:t>
      </w:r>
      <w:r>
        <w:t xml:space="preserve">cipalities should </w:t>
      </w:r>
      <w:r w:rsidR="004710DE">
        <w:t>think abou</w:t>
      </w:r>
      <w:r w:rsidR="00DC5935">
        <w:t>t work-</w:t>
      </w:r>
      <w:r w:rsidR="004710DE">
        <w:t>at</w:t>
      </w:r>
      <w:r w:rsidR="00DC5935">
        <w:t>-</w:t>
      </w:r>
      <w:r w:rsidR="004710DE">
        <w:t>home</w:t>
      </w:r>
      <w:r w:rsidR="00DC5935">
        <w:t xml:space="preserve"> policies</w:t>
      </w:r>
      <w:r w:rsidR="004710DE">
        <w:t xml:space="preserve">, contingency plans, </w:t>
      </w:r>
      <w:r w:rsidR="00DC5935">
        <w:t xml:space="preserve">and </w:t>
      </w:r>
      <w:r w:rsidR="004710DE">
        <w:t>more frequent cleaning</w:t>
      </w:r>
    </w:p>
    <w:p w14:paraId="07EE4700" w14:textId="1576896E" w:rsidR="004710DE" w:rsidRDefault="00DE0EEF" w:rsidP="008E566C">
      <w:pPr>
        <w:pStyle w:val="BodyText"/>
        <w:numPr>
          <w:ilvl w:val="1"/>
          <w:numId w:val="30"/>
        </w:numPr>
        <w:spacing w:after="0"/>
      </w:pPr>
      <w:r>
        <w:t>Q</w:t>
      </w:r>
      <w:r w:rsidR="004710DE">
        <w:t>uarantine area</w:t>
      </w:r>
      <w:r>
        <w:t>s</w:t>
      </w:r>
      <w:r w:rsidR="004710DE">
        <w:t xml:space="preserve"> and how to free up </w:t>
      </w:r>
      <w:r>
        <w:t xml:space="preserve">hospital </w:t>
      </w:r>
      <w:r w:rsidR="004710DE">
        <w:t>space</w:t>
      </w:r>
    </w:p>
    <w:p w14:paraId="1FD850BC" w14:textId="3C5E06BB" w:rsidR="004710DE" w:rsidRDefault="003C19FD" w:rsidP="008E566C">
      <w:pPr>
        <w:pStyle w:val="BodyText"/>
        <w:numPr>
          <w:ilvl w:val="1"/>
          <w:numId w:val="30"/>
        </w:numPr>
        <w:spacing w:after="0"/>
      </w:pPr>
      <w:r>
        <w:t>I</w:t>
      </w:r>
      <w:r w:rsidR="00DE0EEF">
        <w:t>dentifying the</w:t>
      </w:r>
      <w:r>
        <w:t xml:space="preserve"> most vulnerable pops</w:t>
      </w:r>
    </w:p>
    <w:p w14:paraId="4B32F591" w14:textId="47D148F3" w:rsidR="003C19FD" w:rsidRDefault="00DE0EEF" w:rsidP="008E566C">
      <w:pPr>
        <w:pStyle w:val="BodyText"/>
        <w:numPr>
          <w:ilvl w:val="1"/>
          <w:numId w:val="30"/>
        </w:numPr>
        <w:spacing w:after="0"/>
      </w:pPr>
      <w:r>
        <w:t>G</w:t>
      </w:r>
      <w:r w:rsidR="003C19FD">
        <w:t>aug</w:t>
      </w:r>
      <w:r>
        <w:t>ing</w:t>
      </w:r>
      <w:r w:rsidR="003C19FD">
        <w:t xml:space="preserve"> economic impact</w:t>
      </w:r>
    </w:p>
    <w:p w14:paraId="0F912359" w14:textId="38E4C918" w:rsidR="003C19FD" w:rsidRPr="00BA024A" w:rsidRDefault="00DE0EEF" w:rsidP="008E566C">
      <w:pPr>
        <w:pStyle w:val="BodyText"/>
        <w:numPr>
          <w:ilvl w:val="2"/>
          <w:numId w:val="30"/>
        </w:numPr>
        <w:spacing w:after="0"/>
      </w:pPr>
      <w:r>
        <w:t xml:space="preserve">Federal </w:t>
      </w:r>
      <w:r w:rsidR="003C19FD">
        <w:t>loans &amp; grants to small businesses</w:t>
      </w:r>
    </w:p>
    <w:p w14:paraId="4D9604FB" w14:textId="77777777" w:rsidR="00454735" w:rsidRPr="00454735" w:rsidRDefault="00454735" w:rsidP="00454735">
      <w:pPr>
        <w:pStyle w:val="BodyText"/>
        <w:spacing w:after="0"/>
      </w:pPr>
    </w:p>
    <w:p w14:paraId="52E065B4" w14:textId="7D3D0947" w:rsidR="007625B7" w:rsidRDefault="007625B7" w:rsidP="007625B7">
      <w:pPr>
        <w:pStyle w:val="BodyText"/>
        <w:spacing w:after="0"/>
        <w:rPr>
          <w:b/>
          <w:u w:val="single"/>
        </w:rPr>
      </w:pPr>
      <w:r>
        <w:rPr>
          <w:b/>
          <w:u w:val="single"/>
        </w:rPr>
        <w:t>TOWN REPORTS:</w:t>
      </w:r>
    </w:p>
    <w:p w14:paraId="05AA89C7" w14:textId="18D1CB24" w:rsidR="007625B7" w:rsidRDefault="00B64897" w:rsidP="007625B7">
      <w:pPr>
        <w:pStyle w:val="BodyText"/>
        <w:spacing w:after="0"/>
        <w:rPr>
          <w:i/>
        </w:rPr>
      </w:pPr>
      <w:r>
        <w:rPr>
          <w:i/>
        </w:rPr>
        <w:t>(S</w:t>
      </w:r>
      <w:r w:rsidR="00482CFC">
        <w:rPr>
          <w:i/>
        </w:rPr>
        <w:t xml:space="preserve">ee Appendix) </w:t>
      </w:r>
    </w:p>
    <w:p w14:paraId="42CA8C47" w14:textId="77777777" w:rsidR="00004534" w:rsidRDefault="00004534" w:rsidP="00CE4A78">
      <w:pPr>
        <w:pStyle w:val="CMPHeading"/>
      </w:pPr>
    </w:p>
    <w:p w14:paraId="6884DF32" w14:textId="1EEA0310" w:rsidR="00CE4A78" w:rsidRDefault="00B64897" w:rsidP="00CE4A78">
      <w:pPr>
        <w:pStyle w:val="CMPHeading"/>
      </w:pPr>
      <w:r>
        <w:t>OLD</w:t>
      </w:r>
      <w:r w:rsidR="00CE4A78">
        <w:t xml:space="preserve"> BUSINESS:</w:t>
      </w:r>
    </w:p>
    <w:p w14:paraId="201BC2BC" w14:textId="2E259D35" w:rsidR="00725051" w:rsidRPr="00725051" w:rsidRDefault="007B46CB" w:rsidP="00725051">
      <w:pPr>
        <w:pStyle w:val="CMPSub-heading"/>
      </w:pPr>
      <w:r>
        <w:t xml:space="preserve">CORRECTION OF RESOLUTION TO </w:t>
      </w:r>
      <w:r w:rsidR="00725051" w:rsidRPr="00A5136D">
        <w:t>APPOINT PART-TIME RECREATION DIRECTOR</w:t>
      </w:r>
    </w:p>
    <w:p w14:paraId="42285264" w14:textId="13ECDA25" w:rsidR="007B46CB" w:rsidRPr="00725051" w:rsidRDefault="00A5136D" w:rsidP="007B46CB">
      <w:pPr>
        <w:pStyle w:val="CMPSub-heading2"/>
      </w:pPr>
      <w:r w:rsidRPr="00A5136D">
        <w:t>RESOLUTION 2020</w:t>
      </w:r>
      <w:r>
        <w:t>-</w:t>
      </w:r>
      <w:r w:rsidR="007B46CB">
        <w:t>7</w:t>
      </w:r>
      <w:r w:rsidR="00E745D7">
        <w:t>5</w:t>
      </w:r>
      <w:r>
        <w:t>:</w:t>
      </w:r>
      <w:r w:rsidRPr="00A5136D">
        <w:t xml:space="preserve"> </w:t>
      </w:r>
      <w:r w:rsidR="007B46CB">
        <w:t xml:space="preserve">CORRECTION OF RESOLUTION TO </w:t>
      </w:r>
      <w:r w:rsidR="007B46CB" w:rsidRPr="00A5136D">
        <w:t>APPOINT PART-TIME RECREATION DIRECTOR</w:t>
      </w:r>
    </w:p>
    <w:p w14:paraId="0F5E2510" w14:textId="77777777" w:rsidR="007B46CB" w:rsidRDefault="007B46CB" w:rsidP="007B46CB">
      <w:pPr>
        <w:pStyle w:val="CMPResolutionbody"/>
      </w:pPr>
      <w:r>
        <w:lastRenderedPageBreak/>
        <w:t xml:space="preserve">WHEREAS, on February 11, 2020, the Ulysses Town Board appointed William </w:t>
      </w:r>
      <w:proofErr w:type="spellStart"/>
      <w:r>
        <w:t>Glennon</w:t>
      </w:r>
      <w:proofErr w:type="spellEnd"/>
      <w:r>
        <w:t xml:space="preserve"> as Recreation Director at an hourly rate $20.00/hour for an average of 20 hours/ week effective February 17, 2020 with pro-rated benefits to which a Class B employee is entitled according to the Town’s Personnel Policy and </w:t>
      </w:r>
    </w:p>
    <w:p w14:paraId="29C07F93" w14:textId="77777777" w:rsidR="007B46CB" w:rsidRDefault="007B46CB" w:rsidP="007B46CB">
      <w:pPr>
        <w:pStyle w:val="CMPResolutionbody"/>
      </w:pPr>
      <w:r>
        <w:t>WHEREAS, the hourly rate was inadvertently miscalculated and the Town wishes to correct the record to align with the annual total salary included in the 2020 Approved Town of Ulysses budget, now therefore be it</w:t>
      </w:r>
    </w:p>
    <w:p w14:paraId="58EAFD0C" w14:textId="77777777" w:rsidR="007B46CB" w:rsidRDefault="007B46CB" w:rsidP="007B46CB">
      <w:pPr>
        <w:pStyle w:val="CMPResolutionbody"/>
      </w:pPr>
      <w:r>
        <w:t>RESOLVED, that the hourly rate of pay for the Recreation Director is corrected to $23.12/hour for an average of 20 hours/ week effective February 17, 2020 for an estimated annual salary of $23,000, with pro-rated benefits to which a Class B employee is entitled according to the Town’s Personnel Policy and further</w:t>
      </w:r>
    </w:p>
    <w:p w14:paraId="49FA9C9C" w14:textId="77777777" w:rsidR="007B46CB" w:rsidRDefault="007B46CB" w:rsidP="007B46CB">
      <w:pPr>
        <w:pStyle w:val="CMPResolutionbody"/>
      </w:pPr>
      <w:r>
        <w:t>RESOLVED, that the Town Board establishes the probationary period at 52 weeks from the date of appointment, in conformance with the Town’s Personnel Policy and further</w:t>
      </w:r>
    </w:p>
    <w:p w14:paraId="2E56F20D" w14:textId="77777777" w:rsidR="007B46CB" w:rsidRDefault="007B46CB" w:rsidP="007B46CB">
      <w:pPr>
        <w:pStyle w:val="CMPResolutionbody"/>
      </w:pPr>
      <w:r>
        <w:t>RESOLVED, that the Bookkeeper shall notify Tompkins County Human Resources of the appointment.</w:t>
      </w:r>
    </w:p>
    <w:p w14:paraId="2E773C60" w14:textId="77777777" w:rsidR="00A5136D" w:rsidRDefault="00A5136D" w:rsidP="00A5136D">
      <w:pPr>
        <w:pStyle w:val="CMPResolutionbody"/>
        <w:rPr>
          <w:rFonts w:cstheme="minorHAnsi"/>
          <w:szCs w:val="24"/>
        </w:rPr>
      </w:pPr>
      <w:r>
        <w:t>Moved: Ms. Zahler</w:t>
      </w:r>
      <w:r>
        <w:tab/>
        <w:t>Seconded: Mr. Boggs</w:t>
      </w:r>
    </w:p>
    <w:p w14:paraId="44B9F358" w14:textId="77777777" w:rsidR="00A5136D" w:rsidRDefault="00A5136D" w:rsidP="00A5136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CB94EB6" w14:textId="77777777" w:rsidR="00A5136D" w:rsidRDefault="00A5136D" w:rsidP="00A5136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C0D6A7E" w14:textId="77777777" w:rsidR="00A5136D" w:rsidRDefault="00A5136D" w:rsidP="00A5136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9BB3D77" w14:textId="77777777" w:rsidR="00A5136D" w:rsidRDefault="00A5136D" w:rsidP="00A5136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F31C1F7" w14:textId="77777777" w:rsidR="00A5136D" w:rsidRDefault="00A5136D" w:rsidP="00A5136D">
      <w:pPr>
        <w:pStyle w:val="CMPBody1"/>
        <w:ind w:left="720"/>
        <w:rPr>
          <w:rFonts w:cstheme="minorHAnsi"/>
          <w:szCs w:val="24"/>
        </w:rPr>
      </w:pPr>
    </w:p>
    <w:p w14:paraId="62EB025C" w14:textId="39F82A33" w:rsidR="00A5136D" w:rsidRDefault="007B46CB" w:rsidP="00A5136D">
      <w:pPr>
        <w:pStyle w:val="CMPResolutionbody"/>
        <w:spacing w:after="0"/>
        <w:rPr>
          <w:szCs w:val="24"/>
        </w:rPr>
      </w:pPr>
      <w:r>
        <w:rPr>
          <w:szCs w:val="24"/>
        </w:rPr>
        <w:t xml:space="preserve">Vote: </w:t>
      </w:r>
      <w:r w:rsidR="001B55D8">
        <w:rPr>
          <w:szCs w:val="24"/>
        </w:rPr>
        <w:t>4</w:t>
      </w:r>
      <w:r w:rsidR="00A5136D">
        <w:rPr>
          <w:szCs w:val="24"/>
        </w:rPr>
        <w:t>-0</w:t>
      </w:r>
    </w:p>
    <w:p w14:paraId="45809DD7" w14:textId="35CC8A0F" w:rsidR="00A5136D" w:rsidRPr="00A5136D" w:rsidRDefault="00A5136D" w:rsidP="00A5136D">
      <w:pPr>
        <w:pStyle w:val="CMPResolutionbody"/>
        <w:rPr>
          <w:iCs/>
        </w:rPr>
      </w:pPr>
      <w:r>
        <w:t xml:space="preserve">Date Adopted: </w:t>
      </w:r>
      <w:r w:rsidR="007B46CB">
        <w:t>3</w:t>
      </w:r>
      <w:r>
        <w:t>/1</w:t>
      </w:r>
      <w:r w:rsidR="007B46CB">
        <w:t>0</w:t>
      </w:r>
      <w:r>
        <w:t>/2020</w:t>
      </w:r>
    </w:p>
    <w:p w14:paraId="34CB1136" w14:textId="0DB8855D" w:rsidR="00C00D1C" w:rsidRDefault="00C00D1C" w:rsidP="00C00D1C">
      <w:pPr>
        <w:pStyle w:val="CMPSub-heading"/>
        <w:spacing w:after="0"/>
      </w:pPr>
      <w:r>
        <w:t>DISCUSSION OF INVENTORY POLICY DRAFT</w:t>
      </w:r>
    </w:p>
    <w:p w14:paraId="7AE0EE30" w14:textId="4AC5357C" w:rsidR="00C00D1C" w:rsidRPr="004A36FE" w:rsidRDefault="004A36FE" w:rsidP="00C00D1C">
      <w:pPr>
        <w:pStyle w:val="CMPBody1"/>
        <w:rPr>
          <w:i/>
        </w:rPr>
      </w:pPr>
      <w:r>
        <w:rPr>
          <w:i/>
        </w:rPr>
        <w:t>(</w:t>
      </w:r>
      <w:proofErr w:type="gramStart"/>
      <w:r>
        <w:rPr>
          <w:i/>
        </w:rPr>
        <w:t>no</w:t>
      </w:r>
      <w:proofErr w:type="gramEnd"/>
      <w:r>
        <w:rPr>
          <w:i/>
        </w:rPr>
        <w:t xml:space="preserve"> action or discussion on this topic)</w:t>
      </w:r>
    </w:p>
    <w:p w14:paraId="1E799FDC" w14:textId="221EAA7D" w:rsidR="0036508D" w:rsidRDefault="00A5136D" w:rsidP="0029274B">
      <w:pPr>
        <w:pStyle w:val="CMPSub-heading"/>
        <w:spacing w:after="0"/>
      </w:pPr>
      <w:r>
        <w:t>DISCUSS</w:t>
      </w:r>
      <w:r w:rsidR="00C00D1C">
        <w:t>ION OF</w:t>
      </w:r>
      <w:r>
        <w:t xml:space="preserve"> 2020 WORK PLAN PRIORITIES</w:t>
      </w:r>
    </w:p>
    <w:p w14:paraId="7BA31C4C" w14:textId="77777777" w:rsidR="00F55F3E" w:rsidRPr="004A36FE" w:rsidRDefault="00F55F3E" w:rsidP="00F55F3E">
      <w:pPr>
        <w:pStyle w:val="CMPBody1"/>
        <w:rPr>
          <w:i/>
        </w:rPr>
      </w:pPr>
      <w:r>
        <w:rPr>
          <w:i/>
        </w:rPr>
        <w:t>(</w:t>
      </w:r>
      <w:proofErr w:type="gramStart"/>
      <w:r>
        <w:rPr>
          <w:i/>
        </w:rPr>
        <w:t>no</w:t>
      </w:r>
      <w:proofErr w:type="gramEnd"/>
      <w:r>
        <w:rPr>
          <w:i/>
        </w:rPr>
        <w:t xml:space="preserve"> action or discussion on this topic)</w:t>
      </w:r>
    </w:p>
    <w:p w14:paraId="28FC7CE3" w14:textId="77777777" w:rsidR="00984C1D" w:rsidRPr="00984C1D" w:rsidRDefault="00984C1D" w:rsidP="00222DFA">
      <w:pPr>
        <w:pStyle w:val="CMPBody1"/>
      </w:pPr>
    </w:p>
    <w:p w14:paraId="78A78418" w14:textId="4EBDAEFE" w:rsidR="009E35BA" w:rsidRDefault="009E35BA" w:rsidP="00790E28">
      <w:pPr>
        <w:pStyle w:val="CMPBody1"/>
        <w:rPr>
          <w:b/>
          <w:u w:val="single"/>
        </w:rPr>
      </w:pPr>
      <w:r>
        <w:rPr>
          <w:b/>
          <w:u w:val="single"/>
        </w:rPr>
        <w:t>NEW BUSINESS</w:t>
      </w:r>
      <w:r w:rsidR="00D5407F">
        <w:rPr>
          <w:b/>
          <w:u w:val="single"/>
        </w:rPr>
        <w:t xml:space="preserve"> (cont’d)</w:t>
      </w:r>
      <w:r>
        <w:rPr>
          <w:b/>
          <w:u w:val="single"/>
        </w:rPr>
        <w:t>:</w:t>
      </w:r>
    </w:p>
    <w:p w14:paraId="53EB0BCD" w14:textId="4A048419" w:rsidR="004928CA" w:rsidRDefault="004928CA" w:rsidP="004928CA">
      <w:pPr>
        <w:pStyle w:val="CMPIoRBody"/>
        <w:spacing w:after="120"/>
        <w:rPr>
          <w:rFonts w:cstheme="minorHAnsi"/>
          <w:b/>
          <w:bCs/>
          <w:color w:val="000000" w:themeColor="text1"/>
          <w:sz w:val="24"/>
          <w:szCs w:val="24"/>
        </w:rPr>
      </w:pPr>
      <w:r>
        <w:rPr>
          <w:rFonts w:cstheme="minorHAnsi"/>
          <w:b/>
          <w:bCs/>
          <w:color w:val="000000" w:themeColor="text1"/>
          <w:sz w:val="24"/>
          <w:szCs w:val="24"/>
        </w:rPr>
        <w:t>OTHER ITEMS FOR FUTURE AGENDAS:</w:t>
      </w:r>
    </w:p>
    <w:p w14:paraId="434A818F" w14:textId="44B8A9E6" w:rsidR="003247B9" w:rsidRDefault="003247B9" w:rsidP="004928CA">
      <w:pPr>
        <w:pStyle w:val="CMPIoRBody"/>
        <w:spacing w:after="120"/>
        <w:rPr>
          <w:rFonts w:cstheme="minorHAnsi"/>
          <w:bCs/>
          <w:color w:val="000000" w:themeColor="text1"/>
          <w:sz w:val="24"/>
          <w:szCs w:val="24"/>
        </w:rPr>
      </w:pPr>
      <w:r>
        <w:rPr>
          <w:rFonts w:cstheme="minorHAnsi"/>
          <w:bCs/>
          <w:color w:val="000000" w:themeColor="text1"/>
          <w:sz w:val="24"/>
          <w:szCs w:val="24"/>
        </w:rPr>
        <w:t>Coronavirus updates</w:t>
      </w:r>
    </w:p>
    <w:p w14:paraId="2377C476" w14:textId="6333856E" w:rsidR="003247B9" w:rsidRPr="003247B9" w:rsidRDefault="003247B9" w:rsidP="004928CA">
      <w:pPr>
        <w:pStyle w:val="CMPIoRBody"/>
        <w:spacing w:after="120"/>
        <w:rPr>
          <w:rFonts w:cstheme="minorHAnsi"/>
          <w:bCs/>
          <w:color w:val="000000" w:themeColor="text1"/>
          <w:sz w:val="24"/>
          <w:szCs w:val="24"/>
        </w:rPr>
      </w:pPr>
      <w:r>
        <w:rPr>
          <w:rFonts w:cstheme="minorHAnsi"/>
          <w:bCs/>
          <w:color w:val="000000" w:themeColor="text1"/>
          <w:sz w:val="24"/>
          <w:szCs w:val="24"/>
        </w:rPr>
        <w:t>Youth program updates</w:t>
      </w:r>
    </w:p>
    <w:p w14:paraId="4F7E9E10" w14:textId="3007E74D" w:rsidR="004928CA" w:rsidRDefault="004928CA" w:rsidP="00870B17">
      <w:pPr>
        <w:pStyle w:val="CMPBody1"/>
        <w:rPr>
          <w:b/>
          <w:u w:val="single"/>
        </w:rPr>
      </w:pPr>
      <w:r>
        <w:rPr>
          <w:b/>
          <w:u w:val="single"/>
        </w:rPr>
        <w:t>PRIVILEGE OF THE FLOOR:</w:t>
      </w:r>
    </w:p>
    <w:p w14:paraId="3A41308B" w14:textId="3F46CED6" w:rsidR="00870B17" w:rsidRPr="003247B9" w:rsidRDefault="003247B9" w:rsidP="00870B17">
      <w:pPr>
        <w:pStyle w:val="CMPBody1"/>
        <w:rPr>
          <w:i/>
        </w:rPr>
      </w:pPr>
      <w:r>
        <w:rPr>
          <w:i/>
        </w:rPr>
        <w:t>(</w:t>
      </w:r>
      <w:proofErr w:type="gramStart"/>
      <w:r>
        <w:rPr>
          <w:i/>
        </w:rPr>
        <w:t>none</w:t>
      </w:r>
      <w:proofErr w:type="gramEnd"/>
      <w:r>
        <w:rPr>
          <w:i/>
        </w:rPr>
        <w:t>)</w:t>
      </w:r>
    </w:p>
    <w:p w14:paraId="0D8C8D83" w14:textId="77777777" w:rsidR="00006334" w:rsidRDefault="00006334" w:rsidP="008B2300">
      <w:pPr>
        <w:pStyle w:val="BodyText"/>
        <w:spacing w:after="0"/>
        <w:rPr>
          <w:b/>
          <w:u w:val="single"/>
        </w:rPr>
      </w:pPr>
    </w:p>
    <w:p w14:paraId="26C3A917" w14:textId="77777777" w:rsidR="008B2300" w:rsidRDefault="008B2300" w:rsidP="008B2300">
      <w:pPr>
        <w:pStyle w:val="BodyText"/>
        <w:spacing w:after="0"/>
        <w:rPr>
          <w:b/>
          <w:u w:val="single"/>
        </w:rPr>
      </w:pPr>
      <w:r>
        <w:rPr>
          <w:b/>
          <w:u w:val="single"/>
        </w:rPr>
        <w:t>MONTHLY BUSINESS:</w:t>
      </w:r>
    </w:p>
    <w:p w14:paraId="0C9F8A9A" w14:textId="71EB0EA2" w:rsidR="00405583" w:rsidRDefault="00405583" w:rsidP="00405583">
      <w:pPr>
        <w:pStyle w:val="CMPSub-heading"/>
      </w:pPr>
      <w:r w:rsidRPr="0061234F">
        <w:t xml:space="preserve">APPROVAL OF </w:t>
      </w:r>
      <w:r w:rsidR="00CD00C0">
        <w:t>MINUTES</w:t>
      </w:r>
    </w:p>
    <w:p w14:paraId="6DAB592C" w14:textId="2DF14382" w:rsidR="00FF5113" w:rsidRPr="0034542D" w:rsidRDefault="00FF5113" w:rsidP="00FF5113">
      <w:pPr>
        <w:pStyle w:val="CMPSub-heading2"/>
      </w:pPr>
      <w:r w:rsidRPr="0034542D">
        <w:t>RESOLUTION 20</w:t>
      </w:r>
      <w:r>
        <w:t>20-</w:t>
      </w:r>
      <w:r w:rsidR="004928CA">
        <w:t>7</w:t>
      </w:r>
      <w:r w:rsidR="002E3527">
        <w:t>6:</w:t>
      </w:r>
      <w:r w:rsidRPr="0034542D">
        <w:t xml:space="preserve"> APPROVAL OF </w:t>
      </w:r>
      <w:r>
        <w:t>MINUTES</w:t>
      </w:r>
      <w:r w:rsidR="002E3527">
        <w:t xml:space="preserve"> OF </w:t>
      </w:r>
      <w:r w:rsidR="004928CA">
        <w:t>1/24/20, 2/10/20, AND 2/11</w:t>
      </w:r>
      <w:r w:rsidR="002E3527">
        <w:t>/20</w:t>
      </w:r>
    </w:p>
    <w:p w14:paraId="6188E5D8" w14:textId="76CD1E4F" w:rsidR="00FF5113" w:rsidRDefault="00FF5113" w:rsidP="00FF5113">
      <w:pPr>
        <w:pStyle w:val="CMPTownreportbody"/>
      </w:pPr>
      <w:proofErr w:type="gramStart"/>
      <w:r w:rsidRPr="0034542D">
        <w:rPr>
          <w:b/>
        </w:rPr>
        <w:t xml:space="preserve">RESOLVED </w:t>
      </w:r>
      <w:r w:rsidRPr="0034542D">
        <w:t xml:space="preserve">that the Ulysses Town Board approves </w:t>
      </w:r>
      <w:r>
        <w:t xml:space="preserve">minutes from </w:t>
      </w:r>
      <w:r w:rsidR="004928CA">
        <w:t>1/24, 2/10, and 2/11</w:t>
      </w:r>
      <w:r w:rsidR="00E91E64">
        <w:t>.</w:t>
      </w:r>
      <w:proofErr w:type="gramEnd"/>
    </w:p>
    <w:p w14:paraId="35007593" w14:textId="77777777" w:rsidR="00FF5113" w:rsidRDefault="00FF5113" w:rsidP="00405583">
      <w:pPr>
        <w:pStyle w:val="CMPSub-heading2"/>
      </w:pPr>
    </w:p>
    <w:p w14:paraId="3D97A520" w14:textId="0A11C95F" w:rsidR="004928CA" w:rsidRDefault="004928CA" w:rsidP="004928CA">
      <w:pPr>
        <w:pStyle w:val="CMPResolutionbody"/>
        <w:rPr>
          <w:rFonts w:cstheme="minorHAnsi"/>
          <w:szCs w:val="24"/>
        </w:rPr>
      </w:pPr>
      <w:r>
        <w:t>Moved: Ms. Zahler</w:t>
      </w:r>
      <w:r>
        <w:tab/>
        <w:t xml:space="preserve">Seconded: Mr. </w:t>
      </w:r>
      <w:r w:rsidR="00720C3E">
        <w:t>Goldman</w:t>
      </w:r>
    </w:p>
    <w:p w14:paraId="7DA69556" w14:textId="77777777" w:rsidR="004928CA" w:rsidRDefault="004928CA" w:rsidP="004928C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ABC06D7" w14:textId="77777777" w:rsidR="004928CA" w:rsidRDefault="004928CA" w:rsidP="004928CA">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A5F5706" w14:textId="77777777" w:rsidR="004928CA" w:rsidRDefault="004928CA" w:rsidP="004928C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69A50D4" w14:textId="77777777" w:rsidR="004928CA" w:rsidRDefault="004928CA" w:rsidP="004928C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91BB213" w14:textId="77777777" w:rsidR="004928CA" w:rsidRDefault="004928CA" w:rsidP="004928CA">
      <w:pPr>
        <w:pStyle w:val="CMPBody1"/>
        <w:ind w:left="720"/>
        <w:rPr>
          <w:rFonts w:cstheme="minorHAnsi"/>
          <w:szCs w:val="24"/>
        </w:rPr>
      </w:pPr>
    </w:p>
    <w:p w14:paraId="368B73AC" w14:textId="705C4DCF" w:rsidR="004928CA" w:rsidRDefault="004928CA" w:rsidP="004928CA">
      <w:pPr>
        <w:pStyle w:val="CMPResolutionbody"/>
        <w:spacing w:after="0"/>
        <w:rPr>
          <w:szCs w:val="24"/>
        </w:rPr>
      </w:pPr>
      <w:r>
        <w:rPr>
          <w:szCs w:val="24"/>
        </w:rPr>
        <w:t xml:space="preserve">Vote: </w:t>
      </w:r>
      <w:r w:rsidR="004C2092">
        <w:rPr>
          <w:szCs w:val="24"/>
        </w:rPr>
        <w:t>4</w:t>
      </w:r>
      <w:r>
        <w:rPr>
          <w:szCs w:val="24"/>
        </w:rPr>
        <w:t>-0</w:t>
      </w:r>
    </w:p>
    <w:p w14:paraId="1EE14F33" w14:textId="536EA4AC" w:rsidR="004928CA" w:rsidRDefault="004928CA" w:rsidP="004928CA">
      <w:pPr>
        <w:pStyle w:val="CMPResolutionbody"/>
        <w:rPr>
          <w:iCs/>
        </w:rPr>
      </w:pPr>
      <w:r>
        <w:lastRenderedPageBreak/>
        <w:t>Date Adopted: 3/10/2020</w:t>
      </w:r>
    </w:p>
    <w:p w14:paraId="1481FC65" w14:textId="44A81678" w:rsidR="00CD00C0" w:rsidRDefault="00CD00C0" w:rsidP="00CD00C0">
      <w:pPr>
        <w:pStyle w:val="CMPSub-heading"/>
      </w:pPr>
      <w:r w:rsidRPr="0061234F">
        <w:t>APPROVAL OF BUDGET MODIFICATIONS</w:t>
      </w:r>
      <w:r w:rsidR="00EA788E">
        <w:t xml:space="preserve">- </w:t>
      </w:r>
    </w:p>
    <w:p w14:paraId="5F94E692" w14:textId="0C7D29A5" w:rsidR="00405583" w:rsidRPr="0034542D" w:rsidRDefault="00405583" w:rsidP="00405583">
      <w:pPr>
        <w:pStyle w:val="CMPSub-heading2"/>
      </w:pPr>
      <w:r w:rsidRPr="0034542D">
        <w:t>RESOLUTION 20</w:t>
      </w:r>
      <w:r w:rsidR="00692452">
        <w:t>20-</w:t>
      </w:r>
      <w:r w:rsidR="004928CA">
        <w:t>77</w:t>
      </w:r>
      <w:r w:rsidRPr="0034542D">
        <w:t>: APPROVAL OF BUDGET MODIFICATIONS</w:t>
      </w:r>
    </w:p>
    <w:p w14:paraId="5687E378" w14:textId="50F84CEB" w:rsidR="00A66885" w:rsidRDefault="00405583" w:rsidP="00A66885">
      <w:pPr>
        <w:pStyle w:val="CMPTownreportbody"/>
      </w:pPr>
      <w:r w:rsidRPr="0034542D">
        <w:rPr>
          <w:b/>
        </w:rPr>
        <w:t xml:space="preserve">RESOLVED </w:t>
      </w:r>
      <w:r w:rsidRPr="0034542D">
        <w:t xml:space="preserve">that the Ulysses Town Board approves the </w:t>
      </w:r>
      <w:r w:rsidR="00B943DC">
        <w:t xml:space="preserve">following </w:t>
      </w:r>
      <w:r w:rsidRPr="0034542D">
        <w:t>budget modifications</w:t>
      </w:r>
      <w:r w:rsidR="00876031">
        <w:t>:</w:t>
      </w:r>
    </w:p>
    <w:p w14:paraId="6B72BB33" w14:textId="77777777" w:rsidR="00057E15" w:rsidRDefault="00057E15" w:rsidP="00A66885">
      <w:pPr>
        <w:pStyle w:val="CMPTownreportbody"/>
        <w:rPr>
          <w:b/>
          <w:bCs/>
        </w:rPr>
      </w:pPr>
    </w:p>
    <w:p w14:paraId="218A592A" w14:textId="6A5FF7E6" w:rsidR="00123E25" w:rsidRDefault="00123E25" w:rsidP="00123E25">
      <w:pPr>
        <w:pStyle w:val="BodyText"/>
        <w:spacing w:after="0"/>
        <w:ind w:right="3758" w:firstLine="216"/>
        <w:rPr>
          <w:rFonts w:ascii="Calibri" w:eastAsia="Calibri" w:hAnsi="Calibri" w:cs="Calibri"/>
          <w:b/>
          <w:bCs/>
          <w:sz w:val="19"/>
          <w:szCs w:val="19"/>
        </w:rPr>
      </w:pPr>
      <w:proofErr w:type="gramStart"/>
      <w:r>
        <w:t>A</w:t>
      </w:r>
      <w:r>
        <w:rPr>
          <w:spacing w:val="-6"/>
        </w:rPr>
        <w:t xml:space="preserve"> </w:t>
      </w:r>
      <w:r>
        <w:t>FUND</w:t>
      </w:r>
      <w:r>
        <w:rPr>
          <w:spacing w:val="-6"/>
        </w:rPr>
        <w:t xml:space="preserve"> </w:t>
      </w:r>
      <w:r>
        <w:rPr>
          <w:spacing w:val="-1"/>
        </w:rPr>
        <w:t>BUDGET</w:t>
      </w:r>
      <w:r>
        <w:rPr>
          <w:spacing w:val="-5"/>
        </w:rPr>
        <w:t xml:space="preserve"> </w:t>
      </w:r>
      <w:r>
        <w:rPr>
          <w:spacing w:val="-1"/>
        </w:rPr>
        <w:t>MODIFICATIONS</w:t>
      </w:r>
      <w:proofErr w:type="gramEnd"/>
    </w:p>
    <w:tbl>
      <w:tblPr>
        <w:tblW w:w="0" w:type="auto"/>
        <w:tblInd w:w="204" w:type="dxa"/>
        <w:tblLayout w:type="fixed"/>
        <w:tblCellMar>
          <w:left w:w="0" w:type="dxa"/>
          <w:right w:w="0" w:type="dxa"/>
        </w:tblCellMar>
        <w:tblLook w:val="01E0" w:firstRow="1" w:lastRow="1" w:firstColumn="1" w:lastColumn="1" w:noHBand="0" w:noVBand="0"/>
      </w:tblPr>
      <w:tblGrid>
        <w:gridCol w:w="1846"/>
        <w:gridCol w:w="4047"/>
        <w:gridCol w:w="3018"/>
        <w:gridCol w:w="1351"/>
      </w:tblGrid>
      <w:tr w:rsidR="00123E25" w14:paraId="163E43B6" w14:textId="77777777" w:rsidTr="00DA2E6F">
        <w:trPr>
          <w:trHeight w:hRule="exact" w:val="343"/>
        </w:trPr>
        <w:tc>
          <w:tcPr>
            <w:tcW w:w="1846" w:type="dxa"/>
            <w:tcBorders>
              <w:top w:val="single" w:sz="5" w:space="0" w:color="000000"/>
              <w:left w:val="single" w:sz="5" w:space="0" w:color="000000"/>
              <w:bottom w:val="single" w:sz="5" w:space="0" w:color="000000"/>
              <w:right w:val="nil"/>
            </w:tcBorders>
            <w:shd w:val="clear" w:color="auto" w:fill="D9D9D9"/>
          </w:tcPr>
          <w:p w14:paraId="538B6172" w14:textId="77777777" w:rsidR="00123E25" w:rsidRDefault="00123E25" w:rsidP="00DA2E6F">
            <w:pPr>
              <w:pStyle w:val="TableParagraph"/>
              <w:spacing w:before="3" w:line="328" w:lineRule="exact"/>
              <w:ind w:left="102"/>
              <w:rPr>
                <w:rFonts w:cs="Calibri"/>
                <w:sz w:val="27"/>
                <w:szCs w:val="27"/>
              </w:rPr>
            </w:pPr>
            <w:r>
              <w:rPr>
                <w:spacing w:val="-1"/>
                <w:sz w:val="27"/>
              </w:rPr>
              <w:t>A1220.11</w:t>
            </w:r>
          </w:p>
        </w:tc>
        <w:tc>
          <w:tcPr>
            <w:tcW w:w="4047" w:type="dxa"/>
            <w:tcBorders>
              <w:top w:val="single" w:sz="5" w:space="0" w:color="000000"/>
              <w:left w:val="nil"/>
              <w:bottom w:val="single" w:sz="5" w:space="0" w:color="000000"/>
              <w:right w:val="nil"/>
            </w:tcBorders>
            <w:shd w:val="clear" w:color="auto" w:fill="D9D9D9"/>
          </w:tcPr>
          <w:p w14:paraId="25262D4E" w14:textId="77777777" w:rsidR="00123E25" w:rsidRDefault="00123E25" w:rsidP="00DA2E6F">
            <w:pPr>
              <w:pStyle w:val="TableParagraph"/>
              <w:spacing w:before="3"/>
              <w:ind w:left="690"/>
              <w:rPr>
                <w:rFonts w:cs="Calibri"/>
                <w:sz w:val="24"/>
                <w:szCs w:val="24"/>
              </w:rPr>
            </w:pPr>
            <w:r>
              <w:rPr>
                <w:spacing w:val="-2"/>
                <w:sz w:val="24"/>
              </w:rPr>
              <w:t>Bookkeeper</w:t>
            </w:r>
            <w:r>
              <w:rPr>
                <w:spacing w:val="-13"/>
                <w:sz w:val="24"/>
              </w:rPr>
              <w:t xml:space="preserve"> </w:t>
            </w:r>
            <w:r>
              <w:rPr>
                <w:spacing w:val="-1"/>
                <w:sz w:val="24"/>
              </w:rPr>
              <w:t>PS</w:t>
            </w:r>
          </w:p>
        </w:tc>
        <w:tc>
          <w:tcPr>
            <w:tcW w:w="3018" w:type="dxa"/>
            <w:tcBorders>
              <w:top w:val="single" w:sz="5" w:space="0" w:color="000000"/>
              <w:left w:val="nil"/>
              <w:bottom w:val="single" w:sz="5" w:space="0" w:color="000000"/>
              <w:right w:val="nil"/>
            </w:tcBorders>
            <w:shd w:val="clear" w:color="auto" w:fill="D9D9D9"/>
          </w:tcPr>
          <w:p w14:paraId="44A4C979" w14:textId="77777777" w:rsidR="00123E25" w:rsidRDefault="00123E25" w:rsidP="00DA2E6F">
            <w:pPr>
              <w:pStyle w:val="TableParagraph"/>
              <w:spacing w:before="3"/>
              <w:ind w:left="1910"/>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00D21362" w14:textId="77777777" w:rsidR="00123E25" w:rsidRDefault="00123E25" w:rsidP="00DA2E6F">
            <w:pPr>
              <w:pStyle w:val="TableParagraph"/>
              <w:spacing w:before="3"/>
              <w:ind w:left="107"/>
              <w:rPr>
                <w:rFonts w:cs="Calibri"/>
                <w:sz w:val="24"/>
                <w:szCs w:val="24"/>
              </w:rPr>
            </w:pPr>
            <w:r>
              <w:rPr>
                <w:spacing w:val="-2"/>
                <w:sz w:val="24"/>
              </w:rPr>
              <w:t>$2,809.26</w:t>
            </w:r>
          </w:p>
        </w:tc>
      </w:tr>
      <w:tr w:rsidR="00123E25" w14:paraId="54F85D5F" w14:textId="77777777" w:rsidTr="00DA2E6F">
        <w:trPr>
          <w:trHeight w:hRule="exact" w:val="310"/>
        </w:trPr>
        <w:tc>
          <w:tcPr>
            <w:tcW w:w="10262" w:type="dxa"/>
            <w:gridSpan w:val="4"/>
            <w:tcBorders>
              <w:top w:val="single" w:sz="5" w:space="0" w:color="000000"/>
              <w:left w:val="single" w:sz="5" w:space="0" w:color="000000"/>
              <w:bottom w:val="single" w:sz="5" w:space="0" w:color="000000"/>
              <w:right w:val="single" w:sz="5" w:space="0" w:color="000000"/>
            </w:tcBorders>
          </w:tcPr>
          <w:p w14:paraId="6DB85DEE" w14:textId="77777777" w:rsidR="00123E25" w:rsidRDefault="00123E25" w:rsidP="00DA2E6F">
            <w:pPr>
              <w:pStyle w:val="TableParagraph"/>
              <w:spacing w:before="5" w:line="292" w:lineRule="exact"/>
              <w:ind w:left="102"/>
              <w:rPr>
                <w:rFonts w:cs="Calibri"/>
                <w:sz w:val="24"/>
                <w:szCs w:val="24"/>
              </w:rPr>
            </w:pPr>
            <w:r>
              <w:rPr>
                <w:i/>
                <w:spacing w:val="-1"/>
                <w:sz w:val="24"/>
              </w:rPr>
              <w:t>Bookkeeper</w:t>
            </w:r>
            <w:r>
              <w:rPr>
                <w:i/>
                <w:spacing w:val="-3"/>
                <w:sz w:val="24"/>
              </w:rPr>
              <w:t xml:space="preserve"> </w:t>
            </w:r>
            <w:r>
              <w:rPr>
                <w:i/>
                <w:spacing w:val="-1"/>
                <w:sz w:val="24"/>
              </w:rPr>
              <w:t>transition</w:t>
            </w:r>
            <w:r>
              <w:rPr>
                <w:i/>
                <w:spacing w:val="-4"/>
                <w:sz w:val="24"/>
              </w:rPr>
              <w:t xml:space="preserve"> </w:t>
            </w:r>
            <w:r>
              <w:rPr>
                <w:i/>
                <w:sz w:val="24"/>
              </w:rPr>
              <w:t>created</w:t>
            </w:r>
            <w:r>
              <w:rPr>
                <w:i/>
                <w:spacing w:val="-3"/>
                <w:sz w:val="24"/>
              </w:rPr>
              <w:t xml:space="preserve"> </w:t>
            </w:r>
            <w:r>
              <w:rPr>
                <w:i/>
                <w:sz w:val="24"/>
              </w:rPr>
              <w:t>a</w:t>
            </w:r>
            <w:r>
              <w:rPr>
                <w:i/>
                <w:spacing w:val="-4"/>
                <w:sz w:val="24"/>
              </w:rPr>
              <w:t xml:space="preserve"> </w:t>
            </w:r>
            <w:r>
              <w:rPr>
                <w:i/>
                <w:spacing w:val="-1"/>
                <w:sz w:val="24"/>
              </w:rPr>
              <w:t xml:space="preserve">balance </w:t>
            </w:r>
            <w:r>
              <w:rPr>
                <w:i/>
                <w:sz w:val="24"/>
              </w:rPr>
              <w:t>in</w:t>
            </w:r>
            <w:r>
              <w:rPr>
                <w:i/>
                <w:spacing w:val="-4"/>
                <w:sz w:val="24"/>
              </w:rPr>
              <w:t xml:space="preserve"> </w:t>
            </w:r>
            <w:r>
              <w:rPr>
                <w:i/>
                <w:spacing w:val="-1"/>
                <w:sz w:val="24"/>
              </w:rPr>
              <w:t>this</w:t>
            </w:r>
            <w:r>
              <w:rPr>
                <w:i/>
                <w:spacing w:val="-2"/>
                <w:sz w:val="24"/>
              </w:rPr>
              <w:t xml:space="preserve"> </w:t>
            </w:r>
            <w:r>
              <w:rPr>
                <w:i/>
                <w:spacing w:val="-1"/>
                <w:sz w:val="24"/>
              </w:rPr>
              <w:t>PS</w:t>
            </w:r>
            <w:r>
              <w:rPr>
                <w:i/>
                <w:spacing w:val="-4"/>
                <w:sz w:val="24"/>
              </w:rPr>
              <w:t xml:space="preserve"> </w:t>
            </w:r>
            <w:r>
              <w:rPr>
                <w:i/>
                <w:sz w:val="24"/>
              </w:rPr>
              <w:t>line.</w:t>
            </w:r>
          </w:p>
        </w:tc>
      </w:tr>
    </w:tbl>
    <w:p w14:paraId="5722E8F1" w14:textId="77777777" w:rsidR="00123E25" w:rsidRDefault="00123E25" w:rsidP="00123E25">
      <w:pPr>
        <w:spacing w:before="11"/>
        <w:rPr>
          <w:rFonts w:ascii="Calibri" w:eastAsia="Calibri" w:hAnsi="Calibri" w:cs="Calibri"/>
          <w:b/>
          <w:bCs/>
          <w:sz w:val="23"/>
          <w:szCs w:val="23"/>
        </w:rPr>
      </w:pPr>
    </w:p>
    <w:tbl>
      <w:tblPr>
        <w:tblW w:w="0" w:type="auto"/>
        <w:tblInd w:w="204" w:type="dxa"/>
        <w:tblLayout w:type="fixed"/>
        <w:tblCellMar>
          <w:left w:w="0" w:type="dxa"/>
          <w:right w:w="0" w:type="dxa"/>
        </w:tblCellMar>
        <w:tblLook w:val="01E0" w:firstRow="1" w:lastRow="1" w:firstColumn="1" w:lastColumn="1" w:noHBand="0" w:noVBand="0"/>
      </w:tblPr>
      <w:tblGrid>
        <w:gridCol w:w="1882"/>
        <w:gridCol w:w="4807"/>
        <w:gridCol w:w="2202"/>
        <w:gridCol w:w="1371"/>
      </w:tblGrid>
      <w:tr w:rsidR="00123E25" w14:paraId="6F3EB13D" w14:textId="77777777" w:rsidTr="00DA2E6F">
        <w:trPr>
          <w:trHeight w:hRule="exact" w:val="345"/>
        </w:trPr>
        <w:tc>
          <w:tcPr>
            <w:tcW w:w="1882" w:type="dxa"/>
            <w:tcBorders>
              <w:top w:val="single" w:sz="5" w:space="0" w:color="000000"/>
              <w:left w:val="single" w:sz="5" w:space="0" w:color="000000"/>
              <w:bottom w:val="single" w:sz="5" w:space="0" w:color="000000"/>
              <w:right w:val="nil"/>
            </w:tcBorders>
            <w:shd w:val="clear" w:color="auto" w:fill="D9D9D9"/>
          </w:tcPr>
          <w:p w14:paraId="714F40D0" w14:textId="77777777" w:rsidR="00123E25" w:rsidRDefault="00123E25" w:rsidP="00DA2E6F">
            <w:pPr>
              <w:pStyle w:val="TableParagraph"/>
              <w:spacing w:before="5" w:line="329" w:lineRule="exact"/>
              <w:ind w:left="102"/>
              <w:rPr>
                <w:rFonts w:cs="Calibri"/>
                <w:sz w:val="27"/>
                <w:szCs w:val="27"/>
              </w:rPr>
            </w:pPr>
            <w:r>
              <w:rPr>
                <w:b/>
                <w:sz w:val="27"/>
              </w:rPr>
              <w:t xml:space="preserve">A </w:t>
            </w:r>
            <w:r>
              <w:rPr>
                <w:b/>
                <w:spacing w:val="-1"/>
                <w:sz w:val="27"/>
              </w:rPr>
              <w:t>1220.14</w:t>
            </w:r>
          </w:p>
        </w:tc>
        <w:tc>
          <w:tcPr>
            <w:tcW w:w="4807" w:type="dxa"/>
            <w:tcBorders>
              <w:top w:val="single" w:sz="5" w:space="0" w:color="000000"/>
              <w:left w:val="nil"/>
              <w:bottom w:val="single" w:sz="5" w:space="0" w:color="000000"/>
              <w:right w:val="nil"/>
            </w:tcBorders>
            <w:shd w:val="clear" w:color="auto" w:fill="D9D9D9"/>
          </w:tcPr>
          <w:p w14:paraId="08764E8C" w14:textId="77777777" w:rsidR="00123E25" w:rsidRDefault="00123E25" w:rsidP="00DA2E6F">
            <w:pPr>
              <w:pStyle w:val="TableParagraph"/>
              <w:spacing w:before="5"/>
              <w:ind w:left="655"/>
              <w:rPr>
                <w:rFonts w:cs="Calibri"/>
                <w:sz w:val="24"/>
                <w:szCs w:val="24"/>
              </w:rPr>
            </w:pPr>
            <w:r>
              <w:rPr>
                <w:b/>
                <w:spacing w:val="-2"/>
                <w:sz w:val="24"/>
              </w:rPr>
              <w:t>Supervisor</w:t>
            </w:r>
            <w:r>
              <w:rPr>
                <w:b/>
                <w:spacing w:val="-8"/>
                <w:sz w:val="24"/>
              </w:rPr>
              <w:t xml:space="preserve"> </w:t>
            </w:r>
            <w:r>
              <w:rPr>
                <w:b/>
                <w:spacing w:val="-2"/>
                <w:sz w:val="24"/>
              </w:rPr>
              <w:t>Project</w:t>
            </w:r>
            <w:r>
              <w:rPr>
                <w:b/>
                <w:spacing w:val="-9"/>
                <w:sz w:val="24"/>
              </w:rPr>
              <w:t xml:space="preserve"> </w:t>
            </w:r>
            <w:r>
              <w:rPr>
                <w:b/>
                <w:spacing w:val="-2"/>
                <w:sz w:val="24"/>
              </w:rPr>
              <w:t>Assistant</w:t>
            </w:r>
            <w:r>
              <w:rPr>
                <w:b/>
                <w:spacing w:val="-8"/>
                <w:sz w:val="24"/>
              </w:rPr>
              <w:t xml:space="preserve"> </w:t>
            </w:r>
            <w:r>
              <w:rPr>
                <w:b/>
                <w:spacing w:val="-1"/>
                <w:sz w:val="24"/>
              </w:rPr>
              <w:t>PS</w:t>
            </w:r>
          </w:p>
        </w:tc>
        <w:tc>
          <w:tcPr>
            <w:tcW w:w="2202" w:type="dxa"/>
            <w:tcBorders>
              <w:top w:val="single" w:sz="5" w:space="0" w:color="000000"/>
              <w:left w:val="nil"/>
              <w:bottom w:val="single" w:sz="5" w:space="0" w:color="000000"/>
              <w:right w:val="nil"/>
            </w:tcBorders>
            <w:shd w:val="clear" w:color="auto" w:fill="D9D9D9"/>
          </w:tcPr>
          <w:p w14:paraId="3DB00263" w14:textId="77777777" w:rsidR="00123E25" w:rsidRDefault="00123E25" w:rsidP="00DA2E6F">
            <w:pPr>
              <w:pStyle w:val="TableParagraph"/>
              <w:spacing w:before="5"/>
              <w:ind w:left="1104"/>
              <w:rPr>
                <w:rFonts w:cs="Calibri"/>
                <w:sz w:val="24"/>
                <w:szCs w:val="24"/>
              </w:rPr>
            </w:pPr>
            <w:r>
              <w:rPr>
                <w:b/>
                <w:spacing w:val="-2"/>
                <w:sz w:val="24"/>
              </w:rPr>
              <w:t>INCREASE</w:t>
            </w:r>
          </w:p>
        </w:tc>
        <w:tc>
          <w:tcPr>
            <w:tcW w:w="1370" w:type="dxa"/>
            <w:tcBorders>
              <w:top w:val="single" w:sz="5" w:space="0" w:color="000000"/>
              <w:left w:val="nil"/>
              <w:bottom w:val="single" w:sz="5" w:space="0" w:color="000000"/>
              <w:right w:val="single" w:sz="5" w:space="0" w:color="000000"/>
            </w:tcBorders>
            <w:shd w:val="clear" w:color="auto" w:fill="D9D9D9"/>
          </w:tcPr>
          <w:p w14:paraId="24586C47" w14:textId="77777777" w:rsidR="00123E25" w:rsidRDefault="00123E25" w:rsidP="00DA2E6F">
            <w:pPr>
              <w:pStyle w:val="TableParagraph"/>
              <w:spacing w:before="5"/>
              <w:ind w:left="126"/>
              <w:rPr>
                <w:rFonts w:cs="Calibri"/>
                <w:sz w:val="24"/>
                <w:szCs w:val="24"/>
              </w:rPr>
            </w:pPr>
            <w:r>
              <w:rPr>
                <w:b/>
                <w:spacing w:val="-1"/>
                <w:sz w:val="24"/>
              </w:rPr>
              <w:t>$49.25</w:t>
            </w:r>
          </w:p>
        </w:tc>
      </w:tr>
      <w:tr w:rsidR="00123E25" w14:paraId="68309350" w14:textId="77777777" w:rsidTr="00DA2E6F">
        <w:trPr>
          <w:trHeight w:hRule="exact" w:val="310"/>
        </w:trPr>
        <w:tc>
          <w:tcPr>
            <w:tcW w:w="10262" w:type="dxa"/>
            <w:gridSpan w:val="4"/>
            <w:tcBorders>
              <w:top w:val="single" w:sz="5" w:space="0" w:color="000000"/>
              <w:left w:val="single" w:sz="5" w:space="0" w:color="000000"/>
              <w:bottom w:val="single" w:sz="5" w:space="0" w:color="000000"/>
              <w:right w:val="single" w:sz="5" w:space="0" w:color="000000"/>
            </w:tcBorders>
          </w:tcPr>
          <w:p w14:paraId="53225C02" w14:textId="77777777" w:rsidR="00123E25" w:rsidRDefault="00123E25" w:rsidP="00DA2E6F">
            <w:pPr>
              <w:pStyle w:val="TableParagraph"/>
              <w:spacing w:before="5" w:line="292" w:lineRule="exact"/>
              <w:ind w:left="102"/>
              <w:rPr>
                <w:rFonts w:cs="Calibri"/>
                <w:sz w:val="24"/>
                <w:szCs w:val="24"/>
              </w:rPr>
            </w:pPr>
            <w:r>
              <w:rPr>
                <w:rFonts w:cs="Calibri"/>
                <w:i/>
                <w:sz w:val="24"/>
                <w:szCs w:val="24"/>
              </w:rPr>
              <w:t xml:space="preserve">To </w:t>
            </w:r>
            <w:r>
              <w:rPr>
                <w:rFonts w:cs="Calibri"/>
                <w:i/>
                <w:spacing w:val="-1"/>
                <w:sz w:val="24"/>
                <w:szCs w:val="24"/>
              </w:rPr>
              <w:t>cover</w:t>
            </w:r>
            <w:r>
              <w:rPr>
                <w:rFonts w:cs="Calibri"/>
                <w:i/>
                <w:spacing w:val="-2"/>
                <w:sz w:val="24"/>
                <w:szCs w:val="24"/>
              </w:rPr>
              <w:t xml:space="preserve"> </w:t>
            </w:r>
            <w:r>
              <w:rPr>
                <w:rFonts w:cs="Calibri"/>
                <w:i/>
                <w:spacing w:val="-1"/>
                <w:sz w:val="24"/>
                <w:szCs w:val="24"/>
              </w:rPr>
              <w:t>Michelle’s</w:t>
            </w:r>
            <w:r>
              <w:rPr>
                <w:rFonts w:cs="Calibri"/>
                <w:i/>
                <w:spacing w:val="-2"/>
                <w:sz w:val="24"/>
                <w:szCs w:val="24"/>
              </w:rPr>
              <w:t xml:space="preserve"> </w:t>
            </w:r>
            <w:r>
              <w:rPr>
                <w:rFonts w:cs="Calibri"/>
                <w:i/>
                <w:spacing w:val="-1"/>
                <w:sz w:val="24"/>
                <w:szCs w:val="24"/>
              </w:rPr>
              <w:t>salary.</w:t>
            </w:r>
          </w:p>
        </w:tc>
      </w:tr>
    </w:tbl>
    <w:p w14:paraId="2A90550E" w14:textId="77777777" w:rsidR="00123E25" w:rsidRDefault="00123E25" w:rsidP="00123E25">
      <w:pPr>
        <w:spacing w:before="11"/>
        <w:rPr>
          <w:rFonts w:ascii="Calibri" w:eastAsia="Calibri" w:hAnsi="Calibri" w:cs="Calibri"/>
          <w:b/>
          <w:bCs/>
          <w:sz w:val="23"/>
          <w:szCs w:val="23"/>
        </w:rPr>
      </w:pPr>
    </w:p>
    <w:tbl>
      <w:tblPr>
        <w:tblW w:w="0" w:type="auto"/>
        <w:tblInd w:w="204" w:type="dxa"/>
        <w:tblLayout w:type="fixed"/>
        <w:tblCellMar>
          <w:left w:w="0" w:type="dxa"/>
          <w:right w:w="0" w:type="dxa"/>
        </w:tblCellMar>
        <w:tblLook w:val="01E0" w:firstRow="1" w:lastRow="1" w:firstColumn="1" w:lastColumn="1" w:noHBand="0" w:noVBand="0"/>
      </w:tblPr>
      <w:tblGrid>
        <w:gridCol w:w="1846"/>
        <w:gridCol w:w="4047"/>
        <w:gridCol w:w="3018"/>
        <w:gridCol w:w="1351"/>
      </w:tblGrid>
      <w:tr w:rsidR="00123E25" w14:paraId="4FCBA9F3" w14:textId="77777777" w:rsidTr="00DA2E6F">
        <w:trPr>
          <w:trHeight w:hRule="exact" w:val="344"/>
        </w:trPr>
        <w:tc>
          <w:tcPr>
            <w:tcW w:w="1846" w:type="dxa"/>
            <w:tcBorders>
              <w:top w:val="single" w:sz="5" w:space="0" w:color="000000"/>
              <w:left w:val="single" w:sz="5" w:space="0" w:color="000000"/>
              <w:bottom w:val="single" w:sz="5" w:space="0" w:color="000000"/>
              <w:right w:val="nil"/>
            </w:tcBorders>
            <w:shd w:val="clear" w:color="auto" w:fill="D9D9D9"/>
          </w:tcPr>
          <w:p w14:paraId="7E1BD0A0" w14:textId="77777777" w:rsidR="00123E25" w:rsidRDefault="00123E25" w:rsidP="00DA2E6F">
            <w:pPr>
              <w:pStyle w:val="TableParagraph"/>
              <w:spacing w:before="5" w:line="328" w:lineRule="exact"/>
              <w:ind w:left="102"/>
              <w:rPr>
                <w:rFonts w:cs="Calibri"/>
                <w:sz w:val="27"/>
                <w:szCs w:val="27"/>
              </w:rPr>
            </w:pPr>
            <w:r>
              <w:rPr>
                <w:spacing w:val="-1"/>
                <w:sz w:val="27"/>
              </w:rPr>
              <w:t>A1220.11</w:t>
            </w:r>
          </w:p>
        </w:tc>
        <w:tc>
          <w:tcPr>
            <w:tcW w:w="4047" w:type="dxa"/>
            <w:tcBorders>
              <w:top w:val="single" w:sz="5" w:space="0" w:color="000000"/>
              <w:left w:val="nil"/>
              <w:bottom w:val="single" w:sz="5" w:space="0" w:color="000000"/>
              <w:right w:val="nil"/>
            </w:tcBorders>
            <w:shd w:val="clear" w:color="auto" w:fill="D9D9D9"/>
          </w:tcPr>
          <w:p w14:paraId="0C1F8277" w14:textId="77777777" w:rsidR="00123E25" w:rsidRDefault="00123E25" w:rsidP="00DA2E6F">
            <w:pPr>
              <w:pStyle w:val="TableParagraph"/>
              <w:spacing w:before="5"/>
              <w:ind w:left="690"/>
              <w:rPr>
                <w:rFonts w:cs="Calibri"/>
                <w:sz w:val="24"/>
                <w:szCs w:val="24"/>
              </w:rPr>
            </w:pPr>
            <w:r>
              <w:rPr>
                <w:spacing w:val="-2"/>
                <w:sz w:val="24"/>
              </w:rPr>
              <w:t>Bookkeeper</w:t>
            </w:r>
            <w:r>
              <w:rPr>
                <w:spacing w:val="-13"/>
                <w:sz w:val="24"/>
              </w:rPr>
              <w:t xml:space="preserve"> </w:t>
            </w:r>
            <w:r>
              <w:rPr>
                <w:spacing w:val="-1"/>
                <w:sz w:val="24"/>
              </w:rPr>
              <w:t>PS</w:t>
            </w:r>
          </w:p>
        </w:tc>
        <w:tc>
          <w:tcPr>
            <w:tcW w:w="3018" w:type="dxa"/>
            <w:tcBorders>
              <w:top w:val="single" w:sz="5" w:space="0" w:color="000000"/>
              <w:left w:val="nil"/>
              <w:bottom w:val="single" w:sz="5" w:space="0" w:color="000000"/>
              <w:right w:val="nil"/>
            </w:tcBorders>
            <w:shd w:val="clear" w:color="auto" w:fill="D9D9D9"/>
          </w:tcPr>
          <w:p w14:paraId="2FDCB7C5" w14:textId="77777777" w:rsidR="00123E25" w:rsidRDefault="00123E25" w:rsidP="00DA2E6F">
            <w:pPr>
              <w:pStyle w:val="TableParagraph"/>
              <w:spacing w:before="5"/>
              <w:ind w:left="1910"/>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4182BE4F" w14:textId="77777777" w:rsidR="00123E25" w:rsidRDefault="00123E25" w:rsidP="00DA2E6F">
            <w:pPr>
              <w:pStyle w:val="TableParagraph"/>
              <w:spacing w:before="5"/>
              <w:ind w:left="107"/>
              <w:rPr>
                <w:rFonts w:cs="Calibri"/>
                <w:sz w:val="24"/>
                <w:szCs w:val="24"/>
              </w:rPr>
            </w:pPr>
            <w:r>
              <w:rPr>
                <w:spacing w:val="-1"/>
                <w:sz w:val="24"/>
              </w:rPr>
              <w:t>$49.25</w:t>
            </w:r>
          </w:p>
        </w:tc>
      </w:tr>
      <w:tr w:rsidR="00123E25" w14:paraId="674B4398" w14:textId="77777777" w:rsidTr="00DA2E6F">
        <w:trPr>
          <w:trHeight w:hRule="exact" w:val="310"/>
        </w:trPr>
        <w:tc>
          <w:tcPr>
            <w:tcW w:w="10262" w:type="dxa"/>
            <w:gridSpan w:val="4"/>
            <w:tcBorders>
              <w:top w:val="single" w:sz="5" w:space="0" w:color="000000"/>
              <w:left w:val="single" w:sz="5" w:space="0" w:color="000000"/>
              <w:bottom w:val="single" w:sz="5" w:space="0" w:color="000000"/>
              <w:right w:val="single" w:sz="5" w:space="0" w:color="000000"/>
            </w:tcBorders>
          </w:tcPr>
          <w:p w14:paraId="5343B388" w14:textId="77777777" w:rsidR="00123E25" w:rsidRDefault="00123E25" w:rsidP="00DA2E6F">
            <w:pPr>
              <w:pStyle w:val="TableParagraph"/>
              <w:spacing w:before="5" w:line="292" w:lineRule="exact"/>
              <w:ind w:left="102"/>
              <w:rPr>
                <w:rFonts w:cs="Calibri"/>
                <w:sz w:val="24"/>
                <w:szCs w:val="24"/>
              </w:rPr>
            </w:pPr>
            <w:r>
              <w:rPr>
                <w:i/>
                <w:spacing w:val="-1"/>
                <w:sz w:val="24"/>
              </w:rPr>
              <w:t>Bookkeeper</w:t>
            </w:r>
            <w:r>
              <w:rPr>
                <w:i/>
                <w:spacing w:val="-3"/>
                <w:sz w:val="24"/>
              </w:rPr>
              <w:t xml:space="preserve"> </w:t>
            </w:r>
            <w:r>
              <w:rPr>
                <w:i/>
                <w:spacing w:val="-1"/>
                <w:sz w:val="24"/>
              </w:rPr>
              <w:t>transition</w:t>
            </w:r>
            <w:r>
              <w:rPr>
                <w:i/>
                <w:spacing w:val="-4"/>
                <w:sz w:val="24"/>
              </w:rPr>
              <w:t xml:space="preserve"> </w:t>
            </w:r>
            <w:r>
              <w:rPr>
                <w:i/>
                <w:sz w:val="24"/>
              </w:rPr>
              <w:t>created</w:t>
            </w:r>
            <w:r>
              <w:rPr>
                <w:i/>
                <w:spacing w:val="-3"/>
                <w:sz w:val="24"/>
              </w:rPr>
              <w:t xml:space="preserve"> </w:t>
            </w:r>
            <w:r>
              <w:rPr>
                <w:i/>
                <w:sz w:val="24"/>
              </w:rPr>
              <w:t>a</w:t>
            </w:r>
            <w:r>
              <w:rPr>
                <w:i/>
                <w:spacing w:val="-4"/>
                <w:sz w:val="24"/>
              </w:rPr>
              <w:t xml:space="preserve"> </w:t>
            </w:r>
            <w:r>
              <w:rPr>
                <w:i/>
                <w:spacing w:val="-1"/>
                <w:sz w:val="24"/>
              </w:rPr>
              <w:t xml:space="preserve">balance </w:t>
            </w:r>
            <w:r>
              <w:rPr>
                <w:i/>
                <w:sz w:val="24"/>
              </w:rPr>
              <w:t>in</w:t>
            </w:r>
            <w:r>
              <w:rPr>
                <w:i/>
                <w:spacing w:val="-4"/>
                <w:sz w:val="24"/>
              </w:rPr>
              <w:t xml:space="preserve"> </w:t>
            </w:r>
            <w:r>
              <w:rPr>
                <w:i/>
                <w:spacing w:val="-1"/>
                <w:sz w:val="24"/>
              </w:rPr>
              <w:t>this</w:t>
            </w:r>
            <w:r>
              <w:rPr>
                <w:i/>
                <w:spacing w:val="-2"/>
                <w:sz w:val="24"/>
              </w:rPr>
              <w:t xml:space="preserve"> </w:t>
            </w:r>
            <w:r>
              <w:rPr>
                <w:i/>
                <w:spacing w:val="-1"/>
                <w:sz w:val="24"/>
              </w:rPr>
              <w:t>PS</w:t>
            </w:r>
            <w:r>
              <w:rPr>
                <w:i/>
                <w:spacing w:val="-4"/>
                <w:sz w:val="24"/>
              </w:rPr>
              <w:t xml:space="preserve"> </w:t>
            </w:r>
            <w:r>
              <w:rPr>
                <w:i/>
                <w:sz w:val="24"/>
              </w:rPr>
              <w:t>line.</w:t>
            </w:r>
          </w:p>
        </w:tc>
      </w:tr>
    </w:tbl>
    <w:p w14:paraId="4D6CFA3B" w14:textId="77777777" w:rsidR="00123E25" w:rsidRDefault="00123E25" w:rsidP="00123E25">
      <w:pPr>
        <w:rPr>
          <w:rFonts w:ascii="Calibri" w:eastAsia="Calibri" w:hAnsi="Calibri" w:cs="Calibri"/>
          <w:b/>
          <w:bCs/>
          <w:sz w:val="20"/>
          <w:szCs w:val="20"/>
        </w:rPr>
      </w:pPr>
    </w:p>
    <w:p w14:paraId="68C8855E" w14:textId="77777777" w:rsidR="00123E25" w:rsidRDefault="00123E25" w:rsidP="00123E25">
      <w:pPr>
        <w:spacing w:before="10"/>
        <w:rPr>
          <w:rFonts w:ascii="Calibri" w:eastAsia="Calibri" w:hAnsi="Calibri" w:cs="Calibri"/>
          <w:b/>
          <w:bCs/>
          <w:sz w:val="15"/>
          <w:szCs w:val="15"/>
        </w:rPr>
      </w:pPr>
    </w:p>
    <w:tbl>
      <w:tblPr>
        <w:tblW w:w="0" w:type="auto"/>
        <w:tblInd w:w="204" w:type="dxa"/>
        <w:tblLayout w:type="fixed"/>
        <w:tblCellMar>
          <w:left w:w="0" w:type="dxa"/>
          <w:right w:w="0" w:type="dxa"/>
        </w:tblCellMar>
        <w:tblLook w:val="01E0" w:firstRow="1" w:lastRow="1" w:firstColumn="1" w:lastColumn="1" w:noHBand="0" w:noVBand="0"/>
      </w:tblPr>
      <w:tblGrid>
        <w:gridCol w:w="1851"/>
        <w:gridCol w:w="4422"/>
        <w:gridCol w:w="2638"/>
        <w:gridCol w:w="1351"/>
      </w:tblGrid>
      <w:tr w:rsidR="00123E25" w14:paraId="786EB715" w14:textId="77777777" w:rsidTr="00DA2E6F">
        <w:trPr>
          <w:trHeight w:hRule="exact" w:val="346"/>
        </w:trPr>
        <w:tc>
          <w:tcPr>
            <w:tcW w:w="1851" w:type="dxa"/>
            <w:tcBorders>
              <w:top w:val="single" w:sz="5" w:space="0" w:color="000000"/>
              <w:left w:val="single" w:sz="5" w:space="0" w:color="000000"/>
              <w:bottom w:val="single" w:sz="5" w:space="0" w:color="000000"/>
              <w:right w:val="nil"/>
            </w:tcBorders>
            <w:shd w:val="clear" w:color="auto" w:fill="D9D9D9"/>
          </w:tcPr>
          <w:p w14:paraId="6FB1627A" w14:textId="77777777" w:rsidR="00123E25" w:rsidRDefault="00123E25" w:rsidP="00DA2E6F">
            <w:pPr>
              <w:pStyle w:val="TableParagraph"/>
              <w:spacing w:before="3"/>
              <w:ind w:left="102"/>
              <w:rPr>
                <w:rFonts w:cs="Calibri"/>
                <w:sz w:val="27"/>
                <w:szCs w:val="27"/>
              </w:rPr>
            </w:pPr>
            <w:r>
              <w:rPr>
                <w:b/>
                <w:spacing w:val="-2"/>
                <w:sz w:val="27"/>
              </w:rPr>
              <w:t>A1410.11</w:t>
            </w:r>
          </w:p>
        </w:tc>
        <w:tc>
          <w:tcPr>
            <w:tcW w:w="4422" w:type="dxa"/>
            <w:tcBorders>
              <w:top w:val="single" w:sz="5" w:space="0" w:color="000000"/>
              <w:left w:val="nil"/>
              <w:bottom w:val="single" w:sz="5" w:space="0" w:color="000000"/>
              <w:right w:val="nil"/>
            </w:tcBorders>
            <w:shd w:val="clear" w:color="auto" w:fill="D9D9D9"/>
          </w:tcPr>
          <w:p w14:paraId="031BE1C7" w14:textId="77777777" w:rsidR="00123E25" w:rsidRDefault="00123E25" w:rsidP="00DA2E6F">
            <w:pPr>
              <w:pStyle w:val="TableParagraph"/>
              <w:spacing w:before="3"/>
              <w:ind w:left="686"/>
              <w:rPr>
                <w:rFonts w:cs="Calibri"/>
                <w:sz w:val="24"/>
                <w:szCs w:val="24"/>
              </w:rPr>
            </w:pPr>
            <w:r>
              <w:rPr>
                <w:b/>
                <w:spacing w:val="-1"/>
                <w:sz w:val="24"/>
              </w:rPr>
              <w:t>Town</w:t>
            </w:r>
            <w:r>
              <w:rPr>
                <w:b/>
                <w:spacing w:val="-6"/>
                <w:sz w:val="24"/>
              </w:rPr>
              <w:t xml:space="preserve"> </w:t>
            </w:r>
            <w:r>
              <w:rPr>
                <w:b/>
                <w:spacing w:val="-2"/>
                <w:sz w:val="24"/>
              </w:rPr>
              <w:t>Clerk</w:t>
            </w:r>
            <w:r>
              <w:rPr>
                <w:b/>
                <w:spacing w:val="-6"/>
                <w:sz w:val="24"/>
              </w:rPr>
              <w:t xml:space="preserve"> </w:t>
            </w:r>
            <w:r>
              <w:rPr>
                <w:b/>
                <w:spacing w:val="-2"/>
                <w:sz w:val="24"/>
              </w:rPr>
              <w:t>Deputy</w:t>
            </w:r>
            <w:r>
              <w:rPr>
                <w:b/>
                <w:spacing w:val="-7"/>
                <w:sz w:val="24"/>
              </w:rPr>
              <w:t xml:space="preserve"> </w:t>
            </w:r>
            <w:r>
              <w:rPr>
                <w:b/>
                <w:spacing w:val="-1"/>
                <w:sz w:val="24"/>
              </w:rPr>
              <w:t>PS</w:t>
            </w:r>
          </w:p>
        </w:tc>
        <w:tc>
          <w:tcPr>
            <w:tcW w:w="2638" w:type="dxa"/>
            <w:tcBorders>
              <w:top w:val="single" w:sz="5" w:space="0" w:color="000000"/>
              <w:left w:val="nil"/>
              <w:bottom w:val="single" w:sz="5" w:space="0" w:color="000000"/>
              <w:right w:val="nil"/>
            </w:tcBorders>
            <w:shd w:val="clear" w:color="auto" w:fill="D9D9D9"/>
          </w:tcPr>
          <w:p w14:paraId="5FB141B8" w14:textId="77777777" w:rsidR="00123E25" w:rsidRDefault="00123E25" w:rsidP="00DA2E6F">
            <w:pPr>
              <w:pStyle w:val="TableParagraph"/>
              <w:spacing w:before="3"/>
              <w:ind w:left="1559"/>
              <w:rPr>
                <w:rFonts w:cs="Calibri"/>
                <w:sz w:val="24"/>
                <w:szCs w:val="24"/>
              </w:rPr>
            </w:pPr>
            <w:r>
              <w:rPr>
                <w:b/>
                <w:spacing w:val="-2"/>
                <w:sz w:val="24"/>
              </w:rPr>
              <w:t>INCREASE</w:t>
            </w:r>
          </w:p>
        </w:tc>
        <w:tc>
          <w:tcPr>
            <w:tcW w:w="1351" w:type="dxa"/>
            <w:tcBorders>
              <w:top w:val="single" w:sz="5" w:space="0" w:color="000000"/>
              <w:left w:val="nil"/>
              <w:bottom w:val="single" w:sz="5" w:space="0" w:color="000000"/>
              <w:right w:val="single" w:sz="5" w:space="0" w:color="000000"/>
            </w:tcBorders>
            <w:shd w:val="clear" w:color="auto" w:fill="D9D9D9"/>
          </w:tcPr>
          <w:p w14:paraId="2E33130D" w14:textId="77777777" w:rsidR="00123E25" w:rsidRDefault="00123E25" w:rsidP="00DA2E6F">
            <w:pPr>
              <w:pStyle w:val="TableParagraph"/>
              <w:spacing w:before="3"/>
              <w:ind w:left="107"/>
              <w:rPr>
                <w:rFonts w:cs="Calibri"/>
                <w:sz w:val="24"/>
                <w:szCs w:val="24"/>
              </w:rPr>
            </w:pPr>
            <w:r>
              <w:rPr>
                <w:b/>
                <w:spacing w:val="-1"/>
                <w:sz w:val="24"/>
              </w:rPr>
              <w:t>$4,856.50</w:t>
            </w:r>
          </w:p>
        </w:tc>
      </w:tr>
      <w:tr w:rsidR="00123E25" w14:paraId="26AE49E0" w14:textId="77777777" w:rsidTr="00DA2E6F">
        <w:trPr>
          <w:trHeight w:hRule="exact" w:val="602"/>
        </w:trPr>
        <w:tc>
          <w:tcPr>
            <w:tcW w:w="10262" w:type="dxa"/>
            <w:gridSpan w:val="4"/>
            <w:tcBorders>
              <w:top w:val="single" w:sz="5" w:space="0" w:color="000000"/>
              <w:left w:val="single" w:sz="5" w:space="0" w:color="000000"/>
              <w:bottom w:val="single" w:sz="5" w:space="0" w:color="000000"/>
              <w:right w:val="single" w:sz="5" w:space="0" w:color="000000"/>
            </w:tcBorders>
          </w:tcPr>
          <w:p w14:paraId="4A7286E8" w14:textId="77777777" w:rsidR="00123E25" w:rsidRDefault="00123E25" w:rsidP="00DA2E6F">
            <w:pPr>
              <w:pStyle w:val="TableParagraph"/>
              <w:spacing w:before="3"/>
              <w:ind w:left="102" w:right="159"/>
              <w:rPr>
                <w:rFonts w:cs="Calibri"/>
                <w:sz w:val="24"/>
                <w:szCs w:val="24"/>
              </w:rPr>
            </w:pPr>
            <w:r>
              <w:rPr>
                <w:i/>
                <w:spacing w:val="-1"/>
                <w:sz w:val="24"/>
              </w:rPr>
              <w:t>Hourly</w:t>
            </w:r>
            <w:r>
              <w:rPr>
                <w:i/>
                <w:spacing w:val="-2"/>
                <w:sz w:val="24"/>
              </w:rPr>
              <w:t xml:space="preserve"> </w:t>
            </w:r>
            <w:r>
              <w:rPr>
                <w:i/>
                <w:spacing w:val="-1"/>
                <w:sz w:val="24"/>
              </w:rPr>
              <w:t>rate</w:t>
            </w:r>
            <w:r>
              <w:rPr>
                <w:i/>
                <w:sz w:val="24"/>
              </w:rPr>
              <w:t xml:space="preserve"> </w:t>
            </w:r>
            <w:r>
              <w:rPr>
                <w:i/>
                <w:spacing w:val="-1"/>
                <w:sz w:val="24"/>
              </w:rPr>
              <w:t>increased</w:t>
            </w:r>
            <w:r>
              <w:rPr>
                <w:i/>
                <w:spacing w:val="-3"/>
                <w:sz w:val="24"/>
              </w:rPr>
              <w:t xml:space="preserve"> </w:t>
            </w:r>
            <w:r>
              <w:rPr>
                <w:i/>
                <w:spacing w:val="-1"/>
                <w:sz w:val="24"/>
              </w:rPr>
              <w:t>during</w:t>
            </w:r>
            <w:r>
              <w:rPr>
                <w:i/>
                <w:spacing w:val="-3"/>
                <w:sz w:val="24"/>
              </w:rPr>
              <w:t xml:space="preserve"> </w:t>
            </w:r>
            <w:r>
              <w:rPr>
                <w:i/>
                <w:sz w:val="24"/>
              </w:rPr>
              <w:t>2019</w:t>
            </w:r>
            <w:r>
              <w:rPr>
                <w:i/>
                <w:spacing w:val="-1"/>
                <w:sz w:val="24"/>
              </w:rPr>
              <w:t xml:space="preserve"> </w:t>
            </w:r>
            <w:r>
              <w:rPr>
                <w:i/>
                <w:sz w:val="24"/>
              </w:rPr>
              <w:t>year</w:t>
            </w:r>
            <w:r>
              <w:rPr>
                <w:i/>
                <w:spacing w:val="-3"/>
                <w:sz w:val="24"/>
              </w:rPr>
              <w:t xml:space="preserve"> </w:t>
            </w:r>
            <w:r>
              <w:rPr>
                <w:i/>
                <w:spacing w:val="-1"/>
                <w:sz w:val="24"/>
              </w:rPr>
              <w:t xml:space="preserve">without </w:t>
            </w:r>
            <w:r>
              <w:rPr>
                <w:i/>
                <w:sz w:val="24"/>
              </w:rPr>
              <w:t>a</w:t>
            </w:r>
            <w:r>
              <w:rPr>
                <w:i/>
                <w:spacing w:val="-5"/>
                <w:sz w:val="24"/>
              </w:rPr>
              <w:t xml:space="preserve"> </w:t>
            </w:r>
            <w:r>
              <w:rPr>
                <w:i/>
                <w:spacing w:val="-1"/>
                <w:sz w:val="24"/>
              </w:rPr>
              <w:t>corresponding</w:t>
            </w:r>
            <w:r>
              <w:rPr>
                <w:i/>
                <w:spacing w:val="-4"/>
                <w:sz w:val="24"/>
              </w:rPr>
              <w:t xml:space="preserve"> </w:t>
            </w:r>
            <w:r>
              <w:rPr>
                <w:i/>
                <w:spacing w:val="-1"/>
                <w:sz w:val="24"/>
              </w:rPr>
              <w:t>budget</w:t>
            </w:r>
            <w:r>
              <w:rPr>
                <w:i/>
                <w:sz w:val="24"/>
              </w:rPr>
              <w:t xml:space="preserve"> </w:t>
            </w:r>
            <w:r>
              <w:rPr>
                <w:i/>
                <w:spacing w:val="-1"/>
                <w:sz w:val="24"/>
              </w:rPr>
              <w:t>modification</w:t>
            </w:r>
            <w:r>
              <w:rPr>
                <w:i/>
                <w:spacing w:val="-3"/>
                <w:sz w:val="24"/>
              </w:rPr>
              <w:t xml:space="preserve"> </w:t>
            </w:r>
            <w:r>
              <w:rPr>
                <w:i/>
                <w:spacing w:val="-1"/>
                <w:sz w:val="24"/>
              </w:rPr>
              <w:t>at the</w:t>
            </w:r>
            <w:r>
              <w:rPr>
                <w:i/>
                <w:spacing w:val="-3"/>
                <w:sz w:val="24"/>
              </w:rPr>
              <w:t xml:space="preserve"> </w:t>
            </w:r>
            <w:r>
              <w:rPr>
                <w:i/>
                <w:sz w:val="24"/>
              </w:rPr>
              <w:t>time</w:t>
            </w:r>
            <w:r>
              <w:rPr>
                <w:i/>
                <w:spacing w:val="-2"/>
                <w:sz w:val="24"/>
              </w:rPr>
              <w:t xml:space="preserve"> </w:t>
            </w:r>
            <w:r>
              <w:rPr>
                <w:i/>
                <w:spacing w:val="-1"/>
                <w:sz w:val="24"/>
              </w:rPr>
              <w:t>of</w:t>
            </w:r>
            <w:r>
              <w:rPr>
                <w:i/>
                <w:spacing w:val="-3"/>
                <w:sz w:val="24"/>
              </w:rPr>
              <w:t xml:space="preserve"> </w:t>
            </w:r>
            <w:r>
              <w:rPr>
                <w:i/>
                <w:spacing w:val="-1"/>
                <w:sz w:val="24"/>
              </w:rPr>
              <w:t>the</w:t>
            </w:r>
            <w:r>
              <w:rPr>
                <w:i/>
                <w:spacing w:val="87"/>
                <w:w w:val="99"/>
                <w:sz w:val="24"/>
              </w:rPr>
              <w:t xml:space="preserve"> </w:t>
            </w:r>
            <w:r>
              <w:rPr>
                <w:i/>
                <w:spacing w:val="-1"/>
                <w:sz w:val="24"/>
              </w:rPr>
              <w:t>increase.</w:t>
            </w:r>
          </w:p>
        </w:tc>
      </w:tr>
    </w:tbl>
    <w:p w14:paraId="0754D6D1" w14:textId="77777777" w:rsidR="00123E25" w:rsidRDefault="00123E25" w:rsidP="00123E25">
      <w:pPr>
        <w:spacing w:before="3"/>
        <w:rPr>
          <w:rFonts w:ascii="Calibri" w:eastAsia="Calibri" w:hAnsi="Calibri" w:cs="Calibri"/>
          <w:b/>
          <w:bCs/>
          <w:sz w:val="16"/>
          <w:szCs w:val="16"/>
        </w:rPr>
      </w:pPr>
    </w:p>
    <w:tbl>
      <w:tblPr>
        <w:tblW w:w="0" w:type="auto"/>
        <w:tblInd w:w="204" w:type="dxa"/>
        <w:tblLayout w:type="fixed"/>
        <w:tblCellMar>
          <w:left w:w="0" w:type="dxa"/>
          <w:right w:w="0" w:type="dxa"/>
        </w:tblCellMar>
        <w:tblLook w:val="01E0" w:firstRow="1" w:lastRow="1" w:firstColumn="1" w:lastColumn="1" w:noHBand="0" w:noVBand="0"/>
      </w:tblPr>
      <w:tblGrid>
        <w:gridCol w:w="1775"/>
        <w:gridCol w:w="3972"/>
        <w:gridCol w:w="3164"/>
        <w:gridCol w:w="1351"/>
      </w:tblGrid>
      <w:tr w:rsidR="00123E25" w14:paraId="645E22A3" w14:textId="77777777" w:rsidTr="00DA2E6F">
        <w:trPr>
          <w:trHeight w:hRule="exact" w:val="344"/>
        </w:trPr>
        <w:tc>
          <w:tcPr>
            <w:tcW w:w="1775" w:type="dxa"/>
            <w:tcBorders>
              <w:top w:val="single" w:sz="5" w:space="0" w:color="000000"/>
              <w:left w:val="single" w:sz="5" w:space="0" w:color="000000"/>
              <w:bottom w:val="single" w:sz="5" w:space="0" w:color="000000"/>
              <w:right w:val="nil"/>
            </w:tcBorders>
            <w:shd w:val="clear" w:color="auto" w:fill="D9D9D9"/>
          </w:tcPr>
          <w:p w14:paraId="5CC1CB7E" w14:textId="77777777" w:rsidR="00123E25" w:rsidRDefault="00123E25" w:rsidP="00DA2E6F">
            <w:pPr>
              <w:pStyle w:val="TableParagraph"/>
              <w:spacing w:before="5" w:line="328" w:lineRule="exact"/>
              <w:ind w:left="102"/>
              <w:rPr>
                <w:rFonts w:cs="Calibri"/>
                <w:sz w:val="27"/>
                <w:szCs w:val="27"/>
              </w:rPr>
            </w:pPr>
            <w:r>
              <w:rPr>
                <w:spacing w:val="-2"/>
                <w:sz w:val="27"/>
              </w:rPr>
              <w:t>A1420.4</w:t>
            </w:r>
          </w:p>
        </w:tc>
        <w:tc>
          <w:tcPr>
            <w:tcW w:w="3972" w:type="dxa"/>
            <w:tcBorders>
              <w:top w:val="single" w:sz="5" w:space="0" w:color="000000"/>
              <w:left w:val="nil"/>
              <w:bottom w:val="single" w:sz="5" w:space="0" w:color="000000"/>
              <w:right w:val="nil"/>
            </w:tcBorders>
            <w:shd w:val="clear" w:color="auto" w:fill="D9D9D9"/>
          </w:tcPr>
          <w:p w14:paraId="11A88A20" w14:textId="77777777" w:rsidR="00123E25" w:rsidRDefault="00123E25" w:rsidP="00DA2E6F">
            <w:pPr>
              <w:pStyle w:val="TableParagraph"/>
              <w:spacing w:before="5"/>
              <w:ind w:left="761"/>
              <w:rPr>
                <w:rFonts w:cs="Calibri"/>
                <w:sz w:val="24"/>
                <w:szCs w:val="24"/>
              </w:rPr>
            </w:pPr>
            <w:r>
              <w:rPr>
                <w:spacing w:val="-1"/>
                <w:sz w:val="24"/>
              </w:rPr>
              <w:t>Attorney</w:t>
            </w:r>
            <w:r>
              <w:rPr>
                <w:spacing w:val="-8"/>
                <w:sz w:val="24"/>
              </w:rPr>
              <w:t xml:space="preserve"> </w:t>
            </w:r>
            <w:r>
              <w:rPr>
                <w:spacing w:val="-2"/>
                <w:sz w:val="24"/>
              </w:rPr>
              <w:t>CE</w:t>
            </w:r>
          </w:p>
        </w:tc>
        <w:tc>
          <w:tcPr>
            <w:tcW w:w="3164" w:type="dxa"/>
            <w:tcBorders>
              <w:top w:val="single" w:sz="5" w:space="0" w:color="000000"/>
              <w:left w:val="nil"/>
              <w:bottom w:val="single" w:sz="5" w:space="0" w:color="000000"/>
              <w:right w:val="nil"/>
            </w:tcBorders>
            <w:shd w:val="clear" w:color="auto" w:fill="D9D9D9"/>
          </w:tcPr>
          <w:p w14:paraId="09C7AFF1" w14:textId="77777777" w:rsidR="00123E25" w:rsidRDefault="00123E25" w:rsidP="00DA2E6F">
            <w:pPr>
              <w:pStyle w:val="TableParagraph"/>
              <w:spacing w:before="5"/>
              <w:ind w:left="2056"/>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4CB55A83" w14:textId="77777777" w:rsidR="00123E25" w:rsidRDefault="00123E25" w:rsidP="00DA2E6F">
            <w:pPr>
              <w:pStyle w:val="TableParagraph"/>
              <w:spacing w:before="5"/>
              <w:ind w:left="107"/>
              <w:rPr>
                <w:rFonts w:cs="Calibri"/>
                <w:sz w:val="24"/>
                <w:szCs w:val="24"/>
              </w:rPr>
            </w:pPr>
            <w:r>
              <w:rPr>
                <w:spacing w:val="-2"/>
                <w:sz w:val="24"/>
              </w:rPr>
              <w:t>$4,856.50</w:t>
            </w:r>
          </w:p>
        </w:tc>
      </w:tr>
      <w:tr w:rsidR="00123E25" w14:paraId="2EC6DDFD" w14:textId="77777777" w:rsidTr="00DA2E6F">
        <w:trPr>
          <w:trHeight w:hRule="exact" w:val="603"/>
        </w:trPr>
        <w:tc>
          <w:tcPr>
            <w:tcW w:w="10262" w:type="dxa"/>
            <w:gridSpan w:val="4"/>
            <w:tcBorders>
              <w:top w:val="single" w:sz="5" w:space="0" w:color="000000"/>
              <w:left w:val="single" w:sz="5" w:space="0" w:color="000000"/>
              <w:bottom w:val="single" w:sz="5" w:space="0" w:color="000000"/>
              <w:right w:val="single" w:sz="5" w:space="0" w:color="000000"/>
            </w:tcBorders>
          </w:tcPr>
          <w:p w14:paraId="0A63B942" w14:textId="77777777" w:rsidR="00123E25" w:rsidRDefault="00123E25" w:rsidP="00DA2E6F">
            <w:pPr>
              <w:pStyle w:val="TableParagraph"/>
              <w:spacing w:before="6"/>
              <w:ind w:left="102" w:right="460"/>
              <w:rPr>
                <w:rFonts w:cs="Calibri"/>
                <w:sz w:val="24"/>
                <w:szCs w:val="24"/>
              </w:rPr>
            </w:pPr>
            <w:r>
              <w:rPr>
                <w:i/>
                <w:sz w:val="24"/>
              </w:rPr>
              <w:t>At</w:t>
            </w:r>
            <w:r>
              <w:rPr>
                <w:i/>
                <w:spacing w:val="-4"/>
                <w:sz w:val="24"/>
              </w:rPr>
              <w:t xml:space="preserve"> </w:t>
            </w:r>
            <w:r>
              <w:rPr>
                <w:i/>
                <w:spacing w:val="-1"/>
                <w:sz w:val="24"/>
              </w:rPr>
              <w:t xml:space="preserve">the </w:t>
            </w:r>
            <w:r>
              <w:rPr>
                <w:i/>
                <w:sz w:val="24"/>
              </w:rPr>
              <w:t>end</w:t>
            </w:r>
            <w:r>
              <w:rPr>
                <w:i/>
                <w:spacing w:val="-4"/>
                <w:sz w:val="24"/>
              </w:rPr>
              <w:t xml:space="preserve"> </w:t>
            </w:r>
            <w:r>
              <w:rPr>
                <w:i/>
                <w:spacing w:val="-1"/>
                <w:sz w:val="24"/>
              </w:rPr>
              <w:t>of 2019</w:t>
            </w:r>
            <w:r>
              <w:rPr>
                <w:i/>
                <w:spacing w:val="-3"/>
                <w:sz w:val="24"/>
              </w:rPr>
              <w:t xml:space="preserve"> </w:t>
            </w:r>
            <w:r>
              <w:rPr>
                <w:i/>
                <w:spacing w:val="-1"/>
                <w:sz w:val="24"/>
              </w:rPr>
              <w:t>the</w:t>
            </w:r>
            <w:r>
              <w:rPr>
                <w:i/>
                <w:spacing w:val="-2"/>
                <w:sz w:val="24"/>
              </w:rPr>
              <w:t xml:space="preserve"> </w:t>
            </w:r>
            <w:r>
              <w:rPr>
                <w:i/>
                <w:spacing w:val="-1"/>
                <w:sz w:val="24"/>
              </w:rPr>
              <w:t>unencumbered</w:t>
            </w:r>
            <w:r>
              <w:rPr>
                <w:i/>
                <w:spacing w:val="-3"/>
                <w:sz w:val="24"/>
              </w:rPr>
              <w:t xml:space="preserve"> </w:t>
            </w:r>
            <w:r>
              <w:rPr>
                <w:i/>
                <w:sz w:val="24"/>
              </w:rPr>
              <w:t>balance</w:t>
            </w:r>
            <w:r>
              <w:rPr>
                <w:i/>
                <w:spacing w:val="-2"/>
                <w:sz w:val="24"/>
              </w:rPr>
              <w:t xml:space="preserve"> </w:t>
            </w:r>
            <w:r>
              <w:rPr>
                <w:i/>
                <w:sz w:val="24"/>
              </w:rPr>
              <w:t>in</w:t>
            </w:r>
            <w:r>
              <w:rPr>
                <w:i/>
                <w:spacing w:val="-3"/>
                <w:sz w:val="24"/>
              </w:rPr>
              <w:t xml:space="preserve"> </w:t>
            </w:r>
            <w:r>
              <w:rPr>
                <w:i/>
                <w:spacing w:val="-1"/>
                <w:sz w:val="24"/>
              </w:rPr>
              <w:t>this</w:t>
            </w:r>
            <w:r>
              <w:rPr>
                <w:i/>
                <w:spacing w:val="-2"/>
                <w:sz w:val="24"/>
              </w:rPr>
              <w:t xml:space="preserve"> </w:t>
            </w:r>
            <w:r>
              <w:rPr>
                <w:i/>
                <w:spacing w:val="-1"/>
                <w:sz w:val="24"/>
              </w:rPr>
              <w:t>line</w:t>
            </w:r>
            <w:r>
              <w:rPr>
                <w:i/>
                <w:spacing w:val="-2"/>
                <w:sz w:val="24"/>
              </w:rPr>
              <w:t xml:space="preserve"> </w:t>
            </w:r>
            <w:r>
              <w:rPr>
                <w:i/>
                <w:spacing w:val="-1"/>
                <w:sz w:val="24"/>
              </w:rPr>
              <w:t>was</w:t>
            </w:r>
            <w:r>
              <w:rPr>
                <w:i/>
                <w:spacing w:val="-2"/>
                <w:sz w:val="24"/>
              </w:rPr>
              <w:t xml:space="preserve"> </w:t>
            </w:r>
            <w:r>
              <w:rPr>
                <w:i/>
                <w:spacing w:val="-1"/>
                <w:sz w:val="24"/>
              </w:rPr>
              <w:t>$13,035.80,</w:t>
            </w:r>
            <w:r>
              <w:rPr>
                <w:i/>
                <w:spacing w:val="-3"/>
                <w:sz w:val="24"/>
              </w:rPr>
              <w:t xml:space="preserve"> </w:t>
            </w:r>
            <w:r>
              <w:rPr>
                <w:i/>
                <w:spacing w:val="-1"/>
                <w:sz w:val="24"/>
              </w:rPr>
              <w:t>new</w:t>
            </w:r>
            <w:r>
              <w:rPr>
                <w:i/>
                <w:spacing w:val="-4"/>
                <w:sz w:val="24"/>
              </w:rPr>
              <w:t xml:space="preserve"> </w:t>
            </w:r>
            <w:r>
              <w:rPr>
                <w:i/>
                <w:spacing w:val="-1"/>
                <w:sz w:val="24"/>
              </w:rPr>
              <w:t>balance post</w:t>
            </w:r>
            <w:r>
              <w:rPr>
                <w:i/>
                <w:spacing w:val="-2"/>
                <w:sz w:val="24"/>
              </w:rPr>
              <w:t xml:space="preserve"> </w:t>
            </w:r>
            <w:r>
              <w:rPr>
                <w:i/>
                <w:spacing w:val="-1"/>
                <w:sz w:val="24"/>
              </w:rPr>
              <w:t>budget</w:t>
            </w:r>
            <w:r>
              <w:rPr>
                <w:i/>
                <w:spacing w:val="77"/>
                <w:w w:val="99"/>
                <w:sz w:val="24"/>
              </w:rPr>
              <w:t xml:space="preserve"> </w:t>
            </w:r>
            <w:r>
              <w:rPr>
                <w:i/>
                <w:spacing w:val="-1"/>
                <w:sz w:val="24"/>
              </w:rPr>
              <w:t>modification</w:t>
            </w:r>
            <w:r>
              <w:rPr>
                <w:i/>
                <w:spacing w:val="-5"/>
                <w:sz w:val="24"/>
              </w:rPr>
              <w:t xml:space="preserve"> </w:t>
            </w:r>
            <w:r>
              <w:rPr>
                <w:i/>
                <w:sz w:val="24"/>
              </w:rPr>
              <w:t>=</w:t>
            </w:r>
            <w:r>
              <w:rPr>
                <w:i/>
                <w:spacing w:val="-2"/>
                <w:sz w:val="24"/>
              </w:rPr>
              <w:t xml:space="preserve"> </w:t>
            </w:r>
            <w:r>
              <w:rPr>
                <w:i/>
                <w:spacing w:val="-1"/>
                <w:sz w:val="24"/>
              </w:rPr>
              <w:t>$8,179.30</w:t>
            </w:r>
          </w:p>
        </w:tc>
      </w:tr>
    </w:tbl>
    <w:p w14:paraId="1E3EF18D" w14:textId="77777777" w:rsidR="00123E25" w:rsidRDefault="00123E25" w:rsidP="00123E25">
      <w:pPr>
        <w:rPr>
          <w:rFonts w:ascii="Calibri" w:eastAsia="Calibri" w:hAnsi="Calibri" w:cs="Calibri"/>
          <w:b/>
          <w:bCs/>
          <w:sz w:val="20"/>
          <w:szCs w:val="20"/>
        </w:rPr>
      </w:pPr>
    </w:p>
    <w:p w14:paraId="6FC5825D" w14:textId="77777777" w:rsidR="00123E25" w:rsidRDefault="00123E25" w:rsidP="00123E25">
      <w:pPr>
        <w:spacing w:before="8"/>
        <w:rPr>
          <w:rFonts w:ascii="Calibri" w:eastAsia="Calibri" w:hAnsi="Calibri" w:cs="Calibri"/>
          <w:b/>
          <w:bCs/>
          <w:sz w:val="11"/>
          <w:szCs w:val="11"/>
        </w:rPr>
      </w:pPr>
    </w:p>
    <w:tbl>
      <w:tblPr>
        <w:tblW w:w="0" w:type="auto"/>
        <w:tblInd w:w="204" w:type="dxa"/>
        <w:tblLayout w:type="fixed"/>
        <w:tblCellMar>
          <w:left w:w="0" w:type="dxa"/>
          <w:right w:w="0" w:type="dxa"/>
        </w:tblCellMar>
        <w:tblLook w:val="01E0" w:firstRow="1" w:lastRow="1" w:firstColumn="1" w:lastColumn="1" w:noHBand="0" w:noVBand="0"/>
      </w:tblPr>
      <w:tblGrid>
        <w:gridCol w:w="1783"/>
        <w:gridCol w:w="4635"/>
        <w:gridCol w:w="2580"/>
        <w:gridCol w:w="1264"/>
      </w:tblGrid>
      <w:tr w:rsidR="00123E25" w14:paraId="73AACEED" w14:textId="77777777" w:rsidTr="00DA2E6F">
        <w:trPr>
          <w:trHeight w:hRule="exact" w:val="346"/>
        </w:trPr>
        <w:tc>
          <w:tcPr>
            <w:tcW w:w="1783" w:type="dxa"/>
            <w:tcBorders>
              <w:top w:val="single" w:sz="5" w:space="0" w:color="000000"/>
              <w:left w:val="single" w:sz="5" w:space="0" w:color="000000"/>
              <w:bottom w:val="single" w:sz="5" w:space="0" w:color="000000"/>
              <w:right w:val="nil"/>
            </w:tcBorders>
            <w:shd w:val="clear" w:color="auto" w:fill="D9D9D9"/>
          </w:tcPr>
          <w:p w14:paraId="07272951" w14:textId="77777777" w:rsidR="00123E25" w:rsidRDefault="00123E25" w:rsidP="00DA2E6F">
            <w:pPr>
              <w:pStyle w:val="TableParagraph"/>
              <w:spacing w:before="3"/>
              <w:ind w:left="102"/>
              <w:rPr>
                <w:rFonts w:cs="Calibri"/>
                <w:sz w:val="27"/>
                <w:szCs w:val="27"/>
              </w:rPr>
            </w:pPr>
            <w:r>
              <w:rPr>
                <w:b/>
                <w:spacing w:val="-2"/>
                <w:sz w:val="27"/>
              </w:rPr>
              <w:t>A1460.4</w:t>
            </w:r>
          </w:p>
        </w:tc>
        <w:tc>
          <w:tcPr>
            <w:tcW w:w="4635" w:type="dxa"/>
            <w:tcBorders>
              <w:top w:val="single" w:sz="5" w:space="0" w:color="000000"/>
              <w:left w:val="nil"/>
              <w:bottom w:val="single" w:sz="5" w:space="0" w:color="000000"/>
              <w:right w:val="nil"/>
            </w:tcBorders>
            <w:shd w:val="clear" w:color="auto" w:fill="D9D9D9"/>
          </w:tcPr>
          <w:p w14:paraId="0468C1C0" w14:textId="77777777" w:rsidR="00123E25" w:rsidRDefault="00123E25" w:rsidP="00DA2E6F">
            <w:pPr>
              <w:pStyle w:val="TableParagraph"/>
              <w:spacing w:before="3"/>
              <w:ind w:left="754"/>
              <w:rPr>
                <w:rFonts w:cs="Calibri"/>
                <w:sz w:val="24"/>
                <w:szCs w:val="24"/>
              </w:rPr>
            </w:pPr>
            <w:r>
              <w:rPr>
                <w:b/>
                <w:spacing w:val="-2"/>
                <w:sz w:val="24"/>
              </w:rPr>
              <w:t>Records</w:t>
            </w:r>
            <w:r>
              <w:rPr>
                <w:b/>
                <w:spacing w:val="-6"/>
                <w:sz w:val="24"/>
              </w:rPr>
              <w:t xml:space="preserve"> </w:t>
            </w:r>
            <w:r>
              <w:rPr>
                <w:b/>
                <w:spacing w:val="-2"/>
                <w:sz w:val="24"/>
              </w:rPr>
              <w:t>Management</w:t>
            </w:r>
            <w:r>
              <w:rPr>
                <w:b/>
                <w:spacing w:val="-6"/>
                <w:sz w:val="24"/>
              </w:rPr>
              <w:t xml:space="preserve"> </w:t>
            </w:r>
            <w:r>
              <w:rPr>
                <w:b/>
                <w:spacing w:val="-2"/>
                <w:sz w:val="24"/>
              </w:rPr>
              <w:t>CE</w:t>
            </w:r>
          </w:p>
        </w:tc>
        <w:tc>
          <w:tcPr>
            <w:tcW w:w="2580" w:type="dxa"/>
            <w:tcBorders>
              <w:top w:val="single" w:sz="5" w:space="0" w:color="000000"/>
              <w:left w:val="nil"/>
              <w:bottom w:val="single" w:sz="5" w:space="0" w:color="000000"/>
              <w:right w:val="nil"/>
            </w:tcBorders>
            <w:shd w:val="clear" w:color="auto" w:fill="D9D9D9"/>
          </w:tcPr>
          <w:p w14:paraId="41DD9481" w14:textId="77777777" w:rsidR="00123E25" w:rsidRDefault="00123E25" w:rsidP="00DA2E6F">
            <w:pPr>
              <w:pStyle w:val="TableParagraph"/>
              <w:spacing w:before="3"/>
              <w:ind w:left="1414"/>
              <w:rPr>
                <w:rFonts w:cs="Calibri"/>
                <w:sz w:val="24"/>
                <w:szCs w:val="24"/>
              </w:rPr>
            </w:pPr>
            <w:r>
              <w:rPr>
                <w:b/>
                <w:spacing w:val="-2"/>
                <w:sz w:val="24"/>
              </w:rPr>
              <w:t>INCREASE</w:t>
            </w:r>
          </w:p>
        </w:tc>
        <w:tc>
          <w:tcPr>
            <w:tcW w:w="1264" w:type="dxa"/>
            <w:tcBorders>
              <w:top w:val="single" w:sz="5" w:space="0" w:color="000000"/>
              <w:left w:val="nil"/>
              <w:bottom w:val="single" w:sz="5" w:space="0" w:color="000000"/>
              <w:right w:val="single" w:sz="5" w:space="0" w:color="000000"/>
            </w:tcBorders>
            <w:shd w:val="clear" w:color="auto" w:fill="D9D9D9"/>
          </w:tcPr>
          <w:p w14:paraId="6C96E3B7" w14:textId="77777777" w:rsidR="00123E25" w:rsidRDefault="00123E25" w:rsidP="00DA2E6F">
            <w:pPr>
              <w:pStyle w:val="TableParagraph"/>
              <w:spacing w:before="3"/>
              <w:ind w:left="194"/>
              <w:rPr>
                <w:rFonts w:cs="Calibri"/>
                <w:sz w:val="24"/>
                <w:szCs w:val="24"/>
              </w:rPr>
            </w:pPr>
            <w:r>
              <w:rPr>
                <w:b/>
                <w:spacing w:val="-1"/>
                <w:sz w:val="24"/>
              </w:rPr>
              <w:t>$425.28</w:t>
            </w:r>
          </w:p>
        </w:tc>
      </w:tr>
      <w:tr w:rsidR="00123E25" w14:paraId="4979F0A3" w14:textId="77777777" w:rsidTr="00DA2E6F">
        <w:trPr>
          <w:trHeight w:hRule="exact" w:val="310"/>
        </w:trPr>
        <w:tc>
          <w:tcPr>
            <w:tcW w:w="10262" w:type="dxa"/>
            <w:gridSpan w:val="4"/>
            <w:tcBorders>
              <w:top w:val="single" w:sz="5" w:space="0" w:color="000000"/>
              <w:left w:val="single" w:sz="5" w:space="0" w:color="000000"/>
              <w:bottom w:val="single" w:sz="5" w:space="0" w:color="000000"/>
              <w:right w:val="single" w:sz="5" w:space="0" w:color="000000"/>
            </w:tcBorders>
          </w:tcPr>
          <w:p w14:paraId="7AD14611" w14:textId="77777777" w:rsidR="00123E25" w:rsidRDefault="00123E25" w:rsidP="00DA2E6F">
            <w:pPr>
              <w:pStyle w:val="TableParagraph"/>
              <w:spacing w:before="3"/>
              <w:ind w:left="102"/>
              <w:rPr>
                <w:rFonts w:cs="Calibri"/>
                <w:sz w:val="24"/>
                <w:szCs w:val="24"/>
              </w:rPr>
            </w:pPr>
            <w:r>
              <w:rPr>
                <w:i/>
                <w:spacing w:val="-1"/>
                <w:sz w:val="24"/>
              </w:rPr>
              <w:t>Unbudgeted</w:t>
            </w:r>
            <w:r>
              <w:rPr>
                <w:i/>
                <w:spacing w:val="-4"/>
                <w:sz w:val="24"/>
              </w:rPr>
              <w:t xml:space="preserve"> </w:t>
            </w:r>
            <w:r>
              <w:rPr>
                <w:i/>
                <w:spacing w:val="-1"/>
                <w:sz w:val="24"/>
              </w:rPr>
              <w:t>expense</w:t>
            </w:r>
            <w:r>
              <w:rPr>
                <w:i/>
                <w:spacing w:val="-3"/>
                <w:sz w:val="24"/>
              </w:rPr>
              <w:t xml:space="preserve"> </w:t>
            </w:r>
            <w:r>
              <w:rPr>
                <w:i/>
                <w:spacing w:val="-1"/>
                <w:sz w:val="24"/>
              </w:rPr>
              <w:t>pertaining</w:t>
            </w:r>
            <w:r>
              <w:rPr>
                <w:i/>
                <w:spacing w:val="-3"/>
                <w:sz w:val="24"/>
              </w:rPr>
              <w:t xml:space="preserve"> </w:t>
            </w:r>
            <w:r>
              <w:rPr>
                <w:i/>
                <w:sz w:val="24"/>
              </w:rPr>
              <w:t>to</w:t>
            </w:r>
            <w:r>
              <w:rPr>
                <w:i/>
                <w:spacing w:val="-4"/>
                <w:sz w:val="24"/>
              </w:rPr>
              <w:t xml:space="preserve"> </w:t>
            </w:r>
            <w:r>
              <w:rPr>
                <w:i/>
                <w:spacing w:val="-1"/>
                <w:sz w:val="24"/>
              </w:rPr>
              <w:t>General</w:t>
            </w:r>
            <w:r>
              <w:rPr>
                <w:i/>
                <w:spacing w:val="-3"/>
                <w:sz w:val="24"/>
              </w:rPr>
              <w:t xml:space="preserve"> </w:t>
            </w:r>
            <w:r>
              <w:rPr>
                <w:i/>
                <w:spacing w:val="-1"/>
                <w:sz w:val="24"/>
              </w:rPr>
              <w:t>Code</w:t>
            </w:r>
            <w:r>
              <w:rPr>
                <w:i/>
                <w:spacing w:val="-2"/>
                <w:sz w:val="24"/>
              </w:rPr>
              <w:t xml:space="preserve"> </w:t>
            </w:r>
            <w:r>
              <w:rPr>
                <w:i/>
                <w:spacing w:val="-1"/>
                <w:sz w:val="24"/>
              </w:rPr>
              <w:t>costs</w:t>
            </w:r>
            <w:r>
              <w:rPr>
                <w:i/>
                <w:spacing w:val="-2"/>
                <w:sz w:val="24"/>
              </w:rPr>
              <w:t xml:space="preserve"> </w:t>
            </w:r>
            <w:r>
              <w:rPr>
                <w:i/>
                <w:spacing w:val="-1"/>
                <w:sz w:val="24"/>
              </w:rPr>
              <w:t>for</w:t>
            </w:r>
            <w:r>
              <w:rPr>
                <w:i/>
                <w:spacing w:val="-3"/>
                <w:sz w:val="24"/>
              </w:rPr>
              <w:t xml:space="preserve"> </w:t>
            </w:r>
            <w:r>
              <w:rPr>
                <w:i/>
                <w:spacing w:val="-1"/>
                <w:sz w:val="24"/>
              </w:rPr>
              <w:t>updating</w:t>
            </w:r>
            <w:r>
              <w:rPr>
                <w:i/>
                <w:spacing w:val="-4"/>
                <w:sz w:val="24"/>
              </w:rPr>
              <w:t xml:space="preserve"> </w:t>
            </w:r>
            <w:r>
              <w:rPr>
                <w:i/>
                <w:spacing w:val="-1"/>
                <w:sz w:val="24"/>
              </w:rPr>
              <w:t>new</w:t>
            </w:r>
            <w:r>
              <w:rPr>
                <w:i/>
                <w:spacing w:val="-3"/>
                <w:sz w:val="24"/>
              </w:rPr>
              <w:t xml:space="preserve"> </w:t>
            </w:r>
            <w:r>
              <w:rPr>
                <w:i/>
                <w:spacing w:val="-1"/>
                <w:sz w:val="24"/>
              </w:rPr>
              <w:t>laws</w:t>
            </w:r>
            <w:r>
              <w:rPr>
                <w:i/>
                <w:spacing w:val="-3"/>
                <w:sz w:val="24"/>
              </w:rPr>
              <w:t xml:space="preserve"> </w:t>
            </w:r>
            <w:r>
              <w:rPr>
                <w:i/>
                <w:spacing w:val="-1"/>
                <w:sz w:val="24"/>
              </w:rPr>
              <w:t>into</w:t>
            </w:r>
            <w:r>
              <w:rPr>
                <w:i/>
                <w:spacing w:val="-4"/>
                <w:sz w:val="24"/>
              </w:rPr>
              <w:t xml:space="preserve"> </w:t>
            </w:r>
            <w:proofErr w:type="spellStart"/>
            <w:r>
              <w:rPr>
                <w:i/>
                <w:spacing w:val="-1"/>
                <w:sz w:val="24"/>
              </w:rPr>
              <w:t>eCode</w:t>
            </w:r>
            <w:proofErr w:type="spellEnd"/>
            <w:r>
              <w:rPr>
                <w:i/>
                <w:spacing w:val="-1"/>
                <w:sz w:val="24"/>
              </w:rPr>
              <w:t>.</w:t>
            </w:r>
          </w:p>
        </w:tc>
      </w:tr>
    </w:tbl>
    <w:p w14:paraId="66117DCC" w14:textId="77777777" w:rsidR="00123E25" w:rsidRDefault="00123E25" w:rsidP="00123E25">
      <w:pPr>
        <w:spacing w:before="4"/>
        <w:rPr>
          <w:rFonts w:ascii="Calibri" w:eastAsia="Calibri" w:hAnsi="Calibri" w:cs="Calibri"/>
          <w:b/>
          <w:bCs/>
          <w:sz w:val="16"/>
          <w:szCs w:val="16"/>
        </w:rPr>
      </w:pPr>
    </w:p>
    <w:tbl>
      <w:tblPr>
        <w:tblW w:w="0" w:type="auto"/>
        <w:tblInd w:w="204" w:type="dxa"/>
        <w:tblLayout w:type="fixed"/>
        <w:tblCellMar>
          <w:left w:w="0" w:type="dxa"/>
          <w:right w:w="0" w:type="dxa"/>
        </w:tblCellMar>
        <w:tblLook w:val="01E0" w:firstRow="1" w:lastRow="1" w:firstColumn="1" w:lastColumn="1" w:noHBand="0" w:noVBand="0"/>
      </w:tblPr>
      <w:tblGrid>
        <w:gridCol w:w="1775"/>
        <w:gridCol w:w="3972"/>
        <w:gridCol w:w="3164"/>
        <w:gridCol w:w="1351"/>
      </w:tblGrid>
      <w:tr w:rsidR="00123E25" w14:paraId="1C6CFA9F" w14:textId="77777777" w:rsidTr="00DA2E6F">
        <w:trPr>
          <w:trHeight w:hRule="exact" w:val="346"/>
        </w:trPr>
        <w:tc>
          <w:tcPr>
            <w:tcW w:w="1775" w:type="dxa"/>
            <w:tcBorders>
              <w:top w:val="single" w:sz="5" w:space="0" w:color="000000"/>
              <w:left w:val="single" w:sz="5" w:space="0" w:color="000000"/>
              <w:bottom w:val="single" w:sz="5" w:space="0" w:color="000000"/>
              <w:right w:val="nil"/>
            </w:tcBorders>
            <w:shd w:val="clear" w:color="auto" w:fill="D9D9D9"/>
          </w:tcPr>
          <w:p w14:paraId="4813DA1E" w14:textId="77777777" w:rsidR="00123E25" w:rsidRDefault="00123E25" w:rsidP="00DA2E6F">
            <w:pPr>
              <w:pStyle w:val="TableParagraph"/>
              <w:spacing w:before="3"/>
              <w:ind w:left="102"/>
              <w:rPr>
                <w:rFonts w:cs="Calibri"/>
                <w:sz w:val="27"/>
                <w:szCs w:val="27"/>
              </w:rPr>
            </w:pPr>
            <w:r>
              <w:rPr>
                <w:spacing w:val="-2"/>
                <w:sz w:val="27"/>
              </w:rPr>
              <w:t>A1420.4</w:t>
            </w:r>
          </w:p>
        </w:tc>
        <w:tc>
          <w:tcPr>
            <w:tcW w:w="3972" w:type="dxa"/>
            <w:tcBorders>
              <w:top w:val="single" w:sz="5" w:space="0" w:color="000000"/>
              <w:left w:val="nil"/>
              <w:bottom w:val="single" w:sz="5" w:space="0" w:color="000000"/>
              <w:right w:val="nil"/>
            </w:tcBorders>
            <w:shd w:val="clear" w:color="auto" w:fill="D9D9D9"/>
          </w:tcPr>
          <w:p w14:paraId="3CA39707" w14:textId="77777777" w:rsidR="00123E25" w:rsidRDefault="00123E25" w:rsidP="00DA2E6F">
            <w:pPr>
              <w:pStyle w:val="TableParagraph"/>
              <w:spacing w:before="3"/>
              <w:ind w:left="761"/>
              <w:rPr>
                <w:rFonts w:cs="Calibri"/>
                <w:sz w:val="24"/>
                <w:szCs w:val="24"/>
              </w:rPr>
            </w:pPr>
            <w:r>
              <w:rPr>
                <w:spacing w:val="-1"/>
                <w:sz w:val="24"/>
              </w:rPr>
              <w:t>Attorney</w:t>
            </w:r>
            <w:r>
              <w:rPr>
                <w:spacing w:val="-8"/>
                <w:sz w:val="24"/>
              </w:rPr>
              <w:t xml:space="preserve"> </w:t>
            </w:r>
            <w:r>
              <w:rPr>
                <w:spacing w:val="-2"/>
                <w:sz w:val="24"/>
              </w:rPr>
              <w:t>CE</w:t>
            </w:r>
          </w:p>
        </w:tc>
        <w:tc>
          <w:tcPr>
            <w:tcW w:w="3164" w:type="dxa"/>
            <w:tcBorders>
              <w:top w:val="single" w:sz="5" w:space="0" w:color="000000"/>
              <w:left w:val="nil"/>
              <w:bottom w:val="single" w:sz="5" w:space="0" w:color="000000"/>
              <w:right w:val="nil"/>
            </w:tcBorders>
            <w:shd w:val="clear" w:color="auto" w:fill="D9D9D9"/>
          </w:tcPr>
          <w:p w14:paraId="6AE5B11F" w14:textId="77777777" w:rsidR="00123E25" w:rsidRDefault="00123E25" w:rsidP="00DA2E6F">
            <w:pPr>
              <w:pStyle w:val="TableParagraph"/>
              <w:spacing w:before="3"/>
              <w:ind w:left="2056"/>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08C8DA57" w14:textId="77777777" w:rsidR="00123E25" w:rsidRDefault="00123E25" w:rsidP="00DA2E6F">
            <w:pPr>
              <w:pStyle w:val="TableParagraph"/>
              <w:spacing w:before="3"/>
              <w:ind w:left="107"/>
              <w:rPr>
                <w:rFonts w:cs="Calibri"/>
                <w:sz w:val="24"/>
                <w:szCs w:val="24"/>
              </w:rPr>
            </w:pPr>
            <w:r>
              <w:rPr>
                <w:spacing w:val="-2"/>
                <w:sz w:val="24"/>
              </w:rPr>
              <w:t>$425.28</w:t>
            </w:r>
          </w:p>
        </w:tc>
      </w:tr>
      <w:tr w:rsidR="00123E25" w14:paraId="33E57886" w14:textId="77777777" w:rsidTr="00DA2E6F">
        <w:trPr>
          <w:trHeight w:hRule="exact" w:val="602"/>
        </w:trPr>
        <w:tc>
          <w:tcPr>
            <w:tcW w:w="10262" w:type="dxa"/>
            <w:gridSpan w:val="4"/>
            <w:tcBorders>
              <w:top w:val="single" w:sz="5" w:space="0" w:color="000000"/>
              <w:left w:val="single" w:sz="5" w:space="0" w:color="000000"/>
              <w:bottom w:val="single" w:sz="5" w:space="0" w:color="000000"/>
              <w:right w:val="single" w:sz="5" w:space="0" w:color="000000"/>
            </w:tcBorders>
          </w:tcPr>
          <w:p w14:paraId="1BD77663" w14:textId="77777777" w:rsidR="00123E25" w:rsidRDefault="00123E25" w:rsidP="00DA2E6F">
            <w:pPr>
              <w:pStyle w:val="TableParagraph"/>
              <w:spacing w:before="3" w:line="241" w:lineRule="auto"/>
              <w:ind w:left="102" w:right="579"/>
              <w:rPr>
                <w:rFonts w:cs="Calibri"/>
                <w:sz w:val="24"/>
                <w:szCs w:val="24"/>
              </w:rPr>
            </w:pPr>
            <w:r>
              <w:rPr>
                <w:i/>
                <w:sz w:val="24"/>
              </w:rPr>
              <w:t>At</w:t>
            </w:r>
            <w:r>
              <w:rPr>
                <w:i/>
                <w:spacing w:val="-4"/>
                <w:sz w:val="24"/>
              </w:rPr>
              <w:t xml:space="preserve"> </w:t>
            </w:r>
            <w:r>
              <w:rPr>
                <w:i/>
                <w:spacing w:val="-1"/>
                <w:sz w:val="24"/>
              </w:rPr>
              <w:t xml:space="preserve">the </w:t>
            </w:r>
            <w:r>
              <w:rPr>
                <w:i/>
                <w:sz w:val="24"/>
              </w:rPr>
              <w:t>end</w:t>
            </w:r>
            <w:r>
              <w:rPr>
                <w:i/>
                <w:spacing w:val="-3"/>
                <w:sz w:val="24"/>
              </w:rPr>
              <w:t xml:space="preserve"> </w:t>
            </w:r>
            <w:r>
              <w:rPr>
                <w:i/>
                <w:spacing w:val="-1"/>
                <w:sz w:val="24"/>
              </w:rPr>
              <w:t>of</w:t>
            </w:r>
            <w:r>
              <w:rPr>
                <w:i/>
                <w:spacing w:val="-2"/>
                <w:sz w:val="24"/>
              </w:rPr>
              <w:t xml:space="preserve"> </w:t>
            </w:r>
            <w:r>
              <w:rPr>
                <w:i/>
                <w:spacing w:val="-1"/>
                <w:sz w:val="24"/>
              </w:rPr>
              <w:t>2019</w:t>
            </w:r>
            <w:r>
              <w:rPr>
                <w:i/>
                <w:spacing w:val="-3"/>
                <w:sz w:val="24"/>
              </w:rPr>
              <w:t xml:space="preserve"> </w:t>
            </w:r>
            <w:r>
              <w:rPr>
                <w:i/>
                <w:spacing w:val="-1"/>
                <w:sz w:val="24"/>
              </w:rPr>
              <w:t>the unencumbered</w:t>
            </w:r>
            <w:r>
              <w:rPr>
                <w:i/>
                <w:spacing w:val="-4"/>
                <w:sz w:val="24"/>
              </w:rPr>
              <w:t xml:space="preserve"> </w:t>
            </w:r>
            <w:r>
              <w:rPr>
                <w:i/>
                <w:sz w:val="24"/>
              </w:rPr>
              <w:t>balance</w:t>
            </w:r>
            <w:r>
              <w:rPr>
                <w:i/>
                <w:spacing w:val="-1"/>
                <w:sz w:val="24"/>
              </w:rPr>
              <w:t xml:space="preserve"> </w:t>
            </w:r>
            <w:r>
              <w:rPr>
                <w:i/>
                <w:sz w:val="24"/>
              </w:rPr>
              <w:t>in</w:t>
            </w:r>
            <w:r>
              <w:rPr>
                <w:i/>
                <w:spacing w:val="-3"/>
                <w:sz w:val="24"/>
              </w:rPr>
              <w:t xml:space="preserve"> </w:t>
            </w:r>
            <w:r>
              <w:rPr>
                <w:i/>
                <w:spacing w:val="-1"/>
                <w:sz w:val="24"/>
              </w:rPr>
              <w:t>this</w:t>
            </w:r>
            <w:r>
              <w:rPr>
                <w:i/>
                <w:spacing w:val="-2"/>
                <w:sz w:val="24"/>
              </w:rPr>
              <w:t xml:space="preserve"> </w:t>
            </w:r>
            <w:r>
              <w:rPr>
                <w:i/>
                <w:spacing w:val="-1"/>
                <w:sz w:val="24"/>
              </w:rPr>
              <w:t>line</w:t>
            </w:r>
            <w:r>
              <w:rPr>
                <w:i/>
                <w:spacing w:val="-2"/>
                <w:sz w:val="24"/>
              </w:rPr>
              <w:t xml:space="preserve"> </w:t>
            </w:r>
            <w:r>
              <w:rPr>
                <w:i/>
                <w:spacing w:val="-1"/>
                <w:sz w:val="24"/>
              </w:rPr>
              <w:t>was</w:t>
            </w:r>
            <w:r>
              <w:rPr>
                <w:i/>
                <w:spacing w:val="5"/>
                <w:sz w:val="24"/>
              </w:rPr>
              <w:t xml:space="preserve"> </w:t>
            </w:r>
            <w:r>
              <w:rPr>
                <w:i/>
                <w:spacing w:val="-1"/>
                <w:sz w:val="24"/>
              </w:rPr>
              <w:t>$8,179.30,</w:t>
            </w:r>
            <w:r>
              <w:rPr>
                <w:i/>
                <w:spacing w:val="-5"/>
                <w:sz w:val="24"/>
              </w:rPr>
              <w:t xml:space="preserve"> </w:t>
            </w:r>
            <w:r>
              <w:rPr>
                <w:i/>
                <w:spacing w:val="-1"/>
                <w:sz w:val="24"/>
              </w:rPr>
              <w:t>new</w:t>
            </w:r>
            <w:r>
              <w:rPr>
                <w:i/>
                <w:spacing w:val="-3"/>
                <w:sz w:val="24"/>
              </w:rPr>
              <w:t xml:space="preserve"> </w:t>
            </w:r>
            <w:r>
              <w:rPr>
                <w:i/>
                <w:spacing w:val="-1"/>
                <w:sz w:val="24"/>
              </w:rPr>
              <w:t>balance post budget</w:t>
            </w:r>
            <w:r>
              <w:rPr>
                <w:i/>
                <w:spacing w:val="67"/>
                <w:w w:val="99"/>
                <w:sz w:val="24"/>
              </w:rPr>
              <w:t xml:space="preserve"> </w:t>
            </w:r>
            <w:r>
              <w:rPr>
                <w:i/>
                <w:spacing w:val="-1"/>
                <w:sz w:val="24"/>
              </w:rPr>
              <w:t>modification</w:t>
            </w:r>
            <w:r>
              <w:rPr>
                <w:i/>
                <w:spacing w:val="-5"/>
                <w:sz w:val="24"/>
              </w:rPr>
              <w:t xml:space="preserve"> </w:t>
            </w:r>
            <w:r>
              <w:rPr>
                <w:i/>
                <w:sz w:val="24"/>
              </w:rPr>
              <w:t>=</w:t>
            </w:r>
            <w:r>
              <w:rPr>
                <w:i/>
                <w:spacing w:val="-3"/>
                <w:sz w:val="24"/>
              </w:rPr>
              <w:t xml:space="preserve"> </w:t>
            </w:r>
            <w:r>
              <w:rPr>
                <w:i/>
                <w:spacing w:val="-1"/>
                <w:sz w:val="24"/>
              </w:rPr>
              <w:t>$7,754.02</w:t>
            </w:r>
          </w:p>
        </w:tc>
      </w:tr>
    </w:tbl>
    <w:p w14:paraId="054D8E3D" w14:textId="77777777" w:rsidR="00123E25" w:rsidRDefault="00123E25" w:rsidP="00123E25">
      <w:pPr>
        <w:rPr>
          <w:rFonts w:ascii="Calibri" w:eastAsia="Calibri" w:hAnsi="Calibri" w:cs="Calibri"/>
          <w:b/>
          <w:bCs/>
          <w:sz w:val="20"/>
          <w:szCs w:val="20"/>
        </w:rPr>
      </w:pPr>
    </w:p>
    <w:p w14:paraId="0B5680AC" w14:textId="77777777" w:rsidR="00123E25" w:rsidRDefault="00123E25" w:rsidP="00123E25">
      <w:pPr>
        <w:spacing w:before="2"/>
        <w:rPr>
          <w:rFonts w:ascii="Calibri" w:eastAsia="Calibri" w:hAnsi="Calibri" w:cs="Calibri"/>
          <w:b/>
          <w:bCs/>
        </w:rPr>
      </w:pPr>
    </w:p>
    <w:p w14:paraId="1092F70B" w14:textId="1B4C30DA" w:rsidR="00123E25" w:rsidRDefault="00123E25" w:rsidP="00123E25">
      <w:pPr>
        <w:pStyle w:val="BodyText"/>
        <w:rPr>
          <w:b/>
          <w:bCs/>
        </w:rPr>
      </w:pPr>
      <w:r>
        <w:rPr>
          <w:b/>
          <w:bCs/>
          <w:noProof/>
        </w:rPr>
        <mc:AlternateContent>
          <mc:Choice Requires="wpg">
            <w:drawing>
              <wp:anchor distT="0" distB="0" distL="114300" distR="114300" simplePos="0" relativeHeight="251659264" behindDoc="1" locked="0" layoutInCell="1" allowOverlap="1" wp14:anchorId="227D0A2F" wp14:editId="68ABA0FE">
                <wp:simplePos x="0" y="0"/>
                <wp:positionH relativeFrom="page">
                  <wp:posOffset>1917700</wp:posOffset>
                </wp:positionH>
                <wp:positionV relativeFrom="paragraph">
                  <wp:posOffset>-933450</wp:posOffset>
                </wp:positionV>
                <wp:extent cx="1270" cy="213360"/>
                <wp:effectExtent l="12700" t="7620" r="5080"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3020" y="-1470"/>
                          <a:chExt cx="2" cy="336"/>
                        </a:xfrm>
                      </wpg:grpSpPr>
                      <wps:wsp>
                        <wps:cNvPr id="24" name="Freeform 3"/>
                        <wps:cNvSpPr>
                          <a:spLocks/>
                        </wps:cNvSpPr>
                        <wps:spPr bwMode="auto">
                          <a:xfrm>
                            <a:off x="3020" y="-1470"/>
                            <a:ext cx="2" cy="336"/>
                          </a:xfrm>
                          <a:custGeom>
                            <a:avLst/>
                            <a:gdLst>
                              <a:gd name="T0" fmla="+- 0 -1470 -1470"/>
                              <a:gd name="T1" fmla="*/ -1470 h 336"/>
                              <a:gd name="T2" fmla="+- 0 -1134 -1470"/>
                              <a:gd name="T3" fmla="*/ -1134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51pt;margin-top:-73.5pt;width:.1pt;height:16.8pt;z-index:-251657216;mso-position-horizontal-relative:page" coordorigin="3020,-1470"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">
                <v:shape id="Freeform 3" o:spid="_x0000_s1027" style="position:absolute;left:3020;top:-1470;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nd8MA&#10;AADbAAAADwAAAGRycy9kb3ducmV2LnhtbESP0WrCQBRE3wv+w3KFvtWNIlaiq4itJQgFNX7AJXvN&#10;BrN3Y3bV+PduoeDjMDNnmPmys7W4UesrxwqGgwQEceF0xaWCY775mILwAVlj7ZgUPMjDctF7m2Oq&#10;3Z33dDuEUkQI+xQVmBCaVEpfGLLoB64hjt7JtRZDlG0pdYv3CLe1HCXJRFqsOC4YbGhtqDgfrlZB&#10;Fn4+Nyuzq/a/Odr19js3l+xLqfd+t5qBCNSFV/i/nWkFozH8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lnd8MAAADbAAAADwAAAAAAAAAAAAAAAACYAgAAZHJzL2Rv&#10;d25yZXYueG1sUEsFBgAAAAAEAAQA9QAAAIgDAAAAAA==&#10;" path="m,l,336e" filled="f" strokeweight=".58pt">
                  <v:path arrowok="t" o:connecttype="custom" o:connectlocs="0,-1470;0,-1134" o:connectangles="0,0"/>
                </v:shape>
                <w10:wrap anchorx="page"/>
              </v:group>
            </w:pict>
          </mc:Fallback>
        </mc:AlternateContent>
      </w:r>
      <w:r>
        <w:rPr>
          <w:b/>
          <w:bCs/>
          <w:noProof/>
        </w:rPr>
        <mc:AlternateContent>
          <mc:Choice Requires="wpg">
            <w:drawing>
              <wp:anchor distT="0" distB="0" distL="114300" distR="114300" simplePos="0" relativeHeight="251660288" behindDoc="1" locked="0" layoutInCell="1" allowOverlap="1" wp14:anchorId="31FC6B7E" wp14:editId="1D1191E6">
                <wp:simplePos x="0" y="0"/>
                <wp:positionH relativeFrom="page">
                  <wp:posOffset>5233035</wp:posOffset>
                </wp:positionH>
                <wp:positionV relativeFrom="paragraph">
                  <wp:posOffset>-933450</wp:posOffset>
                </wp:positionV>
                <wp:extent cx="1270" cy="213360"/>
                <wp:effectExtent l="13335" t="7620" r="444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8241" y="-1470"/>
                          <a:chExt cx="2" cy="336"/>
                        </a:xfrm>
                      </wpg:grpSpPr>
                      <wps:wsp>
                        <wps:cNvPr id="22" name="Freeform 5"/>
                        <wps:cNvSpPr>
                          <a:spLocks/>
                        </wps:cNvSpPr>
                        <wps:spPr bwMode="auto">
                          <a:xfrm>
                            <a:off x="8241" y="-1470"/>
                            <a:ext cx="2" cy="336"/>
                          </a:xfrm>
                          <a:custGeom>
                            <a:avLst/>
                            <a:gdLst>
                              <a:gd name="T0" fmla="+- 0 -1470 -1470"/>
                              <a:gd name="T1" fmla="*/ -1470 h 336"/>
                              <a:gd name="T2" fmla="+- 0 -1134 -1470"/>
                              <a:gd name="T3" fmla="*/ -1134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12.05pt;margin-top:-73.5pt;width:.1pt;height:16.8pt;z-index:-251656192;mso-position-horizontal-relative:page" coordorigin="8241,-1470"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">
                <v:shape id="Freeform 5" o:spid="_x0000_s1027" style="position:absolute;left:8241;top:-1470;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amMQA&#10;AADbAAAADwAAAGRycy9kb3ducmV2LnhtbESPwWrDMBBE74H+g9hCb4lcH5rgRjEmTYoJBOK4H7BY&#10;W8vUWjmWmrh/XwUKPQ4z84ZZ55PtxZVG3zlW8LxIQBA3TnfcKvio9/MVCB+QNfaOScEPecg3D7M1&#10;ZtrduKLrObQiQthnqMCEMGRS+saQRb9wA3H0Pt1oMUQ5tlKPeItw28s0SV6kxY7jgsGBtoaar/O3&#10;VVCG9+W+MKeuOtZot4ddbS7lm1JPj1PxCiLQFP7Df+1SK0hTuH+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WpjEAAAA2wAAAA8AAAAAAAAAAAAAAAAAmAIAAGRycy9k&#10;b3ducmV2LnhtbFBLBQYAAAAABAAEAPUAAACJAwAAAAA=&#10;" path="m,l,336e" filled="f" strokeweight=".58pt">
                  <v:path arrowok="t" o:connecttype="custom" o:connectlocs="0,-1470;0,-1134" o:connectangles="0,0"/>
                </v:shape>
                <w10:wrap anchorx="page"/>
              </v:group>
            </w:pict>
          </mc:Fallback>
        </mc:AlternateContent>
      </w:r>
      <w:r>
        <w:rPr>
          <w:b/>
          <w:bCs/>
          <w:noProof/>
        </w:rPr>
        <mc:AlternateContent>
          <mc:Choice Requires="wpg">
            <w:drawing>
              <wp:anchor distT="0" distB="0" distL="114300" distR="114300" simplePos="0" relativeHeight="251661312" behindDoc="1" locked="0" layoutInCell="1" allowOverlap="1" wp14:anchorId="3BB48003" wp14:editId="44C071A2">
                <wp:simplePos x="0" y="0"/>
                <wp:positionH relativeFrom="page">
                  <wp:posOffset>6033135</wp:posOffset>
                </wp:positionH>
                <wp:positionV relativeFrom="paragraph">
                  <wp:posOffset>-933450</wp:posOffset>
                </wp:positionV>
                <wp:extent cx="1270" cy="213360"/>
                <wp:effectExtent l="13335" t="7620" r="4445"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9501" y="-1470"/>
                          <a:chExt cx="2" cy="336"/>
                        </a:xfrm>
                      </wpg:grpSpPr>
                      <wps:wsp>
                        <wps:cNvPr id="20" name="Freeform 7"/>
                        <wps:cNvSpPr>
                          <a:spLocks/>
                        </wps:cNvSpPr>
                        <wps:spPr bwMode="auto">
                          <a:xfrm>
                            <a:off x="9501" y="-1470"/>
                            <a:ext cx="2" cy="336"/>
                          </a:xfrm>
                          <a:custGeom>
                            <a:avLst/>
                            <a:gdLst>
                              <a:gd name="T0" fmla="+- 0 -1470 -1470"/>
                              <a:gd name="T1" fmla="*/ -1470 h 336"/>
                              <a:gd name="T2" fmla="+- 0 -1134 -1470"/>
                              <a:gd name="T3" fmla="*/ -1134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75.05pt;margin-top:-73.5pt;width:.1pt;height:16.8pt;z-index:-251655168;mso-position-horizontal-relative:page" coordorigin="9501,-1470"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">
                <v:shape id="Freeform 7" o:spid="_x0000_s1027" style="position:absolute;left:9501;top:-1470;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hdMAA&#10;AADbAAAADwAAAGRycy9kb3ducmV2LnhtbERPzYrCMBC+C75DGGFvmurBlWoU0VWKsGCtDzA0Y1Ns&#10;JrXJavftzWFhjx/f/2rT20Y8qfO1YwXTSQKCuHS65krBtTiMFyB8QNbYOCYFv+Rhsx4OVphq9+Kc&#10;npdQiRjCPkUFJoQ2ldKXhiz6iWuJI3dzncUQYVdJ3eErhttGzpJkLi3WHBsMtrQzVN4vP1ZBFo6f&#10;h6051/l3gXZ3+irMI9sr9THqt0sQgfrwL/5zZ1rBL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JhdMAAAADbAAAADwAAAAAAAAAAAAAAAACYAgAAZHJzL2Rvd25y&#10;ZXYueG1sUEsFBgAAAAAEAAQA9QAAAIUDAAAAAA==&#10;" path="m,l,336e" filled="f" strokeweight=".58pt">
                  <v:path arrowok="t" o:connecttype="custom" o:connectlocs="0,-1470;0,-1134" o:connectangles="0,0"/>
                </v:shape>
                <w10:wrap anchorx="page"/>
              </v:group>
            </w:pict>
          </mc:Fallback>
        </mc:AlternateContent>
      </w:r>
      <w:r>
        <w:rPr>
          <w:b/>
          <w:bCs/>
          <w:noProof/>
        </w:rPr>
        <mc:AlternateContent>
          <mc:Choice Requires="wpg">
            <w:drawing>
              <wp:anchor distT="0" distB="0" distL="114300" distR="114300" simplePos="0" relativeHeight="251662336" behindDoc="1" locked="0" layoutInCell="1" allowOverlap="1" wp14:anchorId="169FD89F" wp14:editId="57AC97B9">
                <wp:simplePos x="0" y="0"/>
                <wp:positionH relativeFrom="page">
                  <wp:posOffset>1917700</wp:posOffset>
                </wp:positionH>
                <wp:positionV relativeFrom="paragraph">
                  <wp:posOffset>441325</wp:posOffset>
                </wp:positionV>
                <wp:extent cx="1270" cy="213360"/>
                <wp:effectExtent l="12700" t="10795" r="508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3020" y="695"/>
                          <a:chExt cx="2" cy="336"/>
                        </a:xfrm>
                      </wpg:grpSpPr>
                      <wps:wsp>
                        <wps:cNvPr id="18" name="Freeform 9"/>
                        <wps:cNvSpPr>
                          <a:spLocks/>
                        </wps:cNvSpPr>
                        <wps:spPr bwMode="auto">
                          <a:xfrm>
                            <a:off x="3020" y="695"/>
                            <a:ext cx="2" cy="336"/>
                          </a:xfrm>
                          <a:custGeom>
                            <a:avLst/>
                            <a:gdLst>
                              <a:gd name="T0" fmla="+- 0 695 695"/>
                              <a:gd name="T1" fmla="*/ 695 h 336"/>
                              <a:gd name="T2" fmla="+- 0 1031 695"/>
                              <a:gd name="T3" fmla="*/ 1031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51pt;margin-top:34.75pt;width:.1pt;height:16.8pt;z-index:-251654144;mso-position-horizontal-relative:page" coordorigin="3020,695"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">
                <v:shape id="Freeform 9" o:spid="_x0000_s1027" style="position:absolute;left:3020;top:695;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nz8QA&#10;AADbAAAADwAAAGRycy9kb3ducmV2LnhtbESPQWvCQBCF7wX/wzIFb3VTD7ZEVxGtEoRCNf6AITvN&#10;hmZn0+yq8d87h0JvM7w3732zWA2+VVfqYxPYwOskA0VcBdtwbeBc7l7eQcWEbLENTAbuFGG1HD0t&#10;MLfhxke6nlKtJIRjjgZcSl2udawceYyT0BGL9h16j0nWvta2x5uE+1ZPs2ymPTYsDQ472jiqfk4X&#10;b6BI+7fd2n01x88S/ebwUbrfYmvM+HlYz0ElGtK/+e+6sI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p8/EAAAA2wAAAA8AAAAAAAAAAAAAAAAAmAIAAGRycy9k&#10;b3ducmV2LnhtbFBLBQYAAAAABAAEAPUAAACJAwAAAAA=&#10;" path="m,l,336e" filled="f" strokeweight=".58pt">
                  <v:path arrowok="t" o:connecttype="custom" o:connectlocs="0,695;0,1031" o:connectangles="0,0"/>
                </v:shape>
                <w10:wrap anchorx="page"/>
              </v:group>
            </w:pict>
          </mc:Fallback>
        </mc:AlternateContent>
      </w:r>
      <w:r>
        <w:rPr>
          <w:b/>
          <w:bCs/>
          <w:noProof/>
        </w:rPr>
        <mc:AlternateContent>
          <mc:Choice Requires="wpg">
            <w:drawing>
              <wp:anchor distT="0" distB="0" distL="114300" distR="114300" simplePos="0" relativeHeight="251663360" behindDoc="1" locked="0" layoutInCell="1" allowOverlap="1" wp14:anchorId="0D4603F6" wp14:editId="0922E783">
                <wp:simplePos x="0" y="0"/>
                <wp:positionH relativeFrom="page">
                  <wp:posOffset>5233035</wp:posOffset>
                </wp:positionH>
                <wp:positionV relativeFrom="paragraph">
                  <wp:posOffset>441325</wp:posOffset>
                </wp:positionV>
                <wp:extent cx="1270" cy="213360"/>
                <wp:effectExtent l="13335" t="10795" r="4445"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8241" y="695"/>
                          <a:chExt cx="2" cy="336"/>
                        </a:xfrm>
                      </wpg:grpSpPr>
                      <wps:wsp>
                        <wps:cNvPr id="16" name="Freeform 11"/>
                        <wps:cNvSpPr>
                          <a:spLocks/>
                        </wps:cNvSpPr>
                        <wps:spPr bwMode="auto">
                          <a:xfrm>
                            <a:off x="8241" y="695"/>
                            <a:ext cx="2" cy="336"/>
                          </a:xfrm>
                          <a:custGeom>
                            <a:avLst/>
                            <a:gdLst>
                              <a:gd name="T0" fmla="+- 0 695 695"/>
                              <a:gd name="T1" fmla="*/ 695 h 336"/>
                              <a:gd name="T2" fmla="+- 0 1031 695"/>
                              <a:gd name="T3" fmla="*/ 1031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12.05pt;margin-top:34.75pt;width:.1pt;height:16.8pt;z-index:-251653120;mso-position-horizontal-relative:page" coordorigin="8241,695"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">
                <v:shape id="Freeform 11" o:spid="_x0000_s1027" style="position:absolute;left:8241;top:695;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WJsAA&#10;AADbAAAADwAAAGRycy9kb3ducmV2LnhtbERPzYrCMBC+C/sOYRb2punuQaUaRVxdiiCo9QGGZmyK&#10;zaQ2Wa1vbwTB23x8vzOdd7YWV2p95VjB9yABQVw4XXGp4Jiv+2MQPiBrrB2Tgjt5mM8+elNMtbvx&#10;nq6HUIoYwj5FBSaEJpXSF4Ys+oFriCN3cq3FEGFbSt3iLYbbWv4kyVBarDg2GGxoaag4H/6tgiz8&#10;jdYLs6v22xztcrPKzSX7Verrs1tMQATqwlv8cm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uWJsAAAADbAAAADwAAAAAAAAAAAAAAAACYAgAAZHJzL2Rvd25y&#10;ZXYueG1sUEsFBgAAAAAEAAQA9QAAAIUDAAAAAA==&#10;" path="m,l,336e" filled="f" strokeweight=".58pt">
                  <v:path arrowok="t" o:connecttype="custom" o:connectlocs="0,695;0,1031" o:connectangles="0,0"/>
                </v:shape>
                <w10:wrap anchorx="page"/>
              </v:group>
            </w:pict>
          </mc:Fallback>
        </mc:AlternateContent>
      </w:r>
      <w:r>
        <w:rPr>
          <w:b/>
          <w:bCs/>
          <w:noProof/>
        </w:rPr>
        <mc:AlternateContent>
          <mc:Choice Requires="wpg">
            <w:drawing>
              <wp:anchor distT="0" distB="0" distL="114300" distR="114300" simplePos="0" relativeHeight="251664384" behindDoc="1" locked="0" layoutInCell="1" allowOverlap="1" wp14:anchorId="5212B0AF" wp14:editId="64C6640A">
                <wp:simplePos x="0" y="0"/>
                <wp:positionH relativeFrom="page">
                  <wp:posOffset>6033135</wp:posOffset>
                </wp:positionH>
                <wp:positionV relativeFrom="paragraph">
                  <wp:posOffset>441325</wp:posOffset>
                </wp:positionV>
                <wp:extent cx="1270" cy="213360"/>
                <wp:effectExtent l="13335" t="10795" r="4445"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3360"/>
                          <a:chOff x="9501" y="695"/>
                          <a:chExt cx="2" cy="336"/>
                        </a:xfrm>
                      </wpg:grpSpPr>
                      <wps:wsp>
                        <wps:cNvPr id="14" name="Freeform 13"/>
                        <wps:cNvSpPr>
                          <a:spLocks/>
                        </wps:cNvSpPr>
                        <wps:spPr bwMode="auto">
                          <a:xfrm>
                            <a:off x="9501" y="695"/>
                            <a:ext cx="2" cy="336"/>
                          </a:xfrm>
                          <a:custGeom>
                            <a:avLst/>
                            <a:gdLst>
                              <a:gd name="T0" fmla="+- 0 695 695"/>
                              <a:gd name="T1" fmla="*/ 695 h 336"/>
                              <a:gd name="T2" fmla="+- 0 1031 695"/>
                              <a:gd name="T3" fmla="*/ 1031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75.05pt;margin-top:34.75pt;width:.1pt;height:16.8pt;z-index:-251652096;mso-position-horizontal-relative:page" coordorigin="9501,695" coordsize="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">
                <v:shape id="Freeform 13" o:spid="_x0000_s1027" style="position:absolute;left:9501;top:695;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tysEA&#10;AADbAAAADwAAAGRycy9kb3ducmV2LnhtbERP22rCQBB9L/gPywi+1Y1SWolugngjFArV+AFDdswG&#10;s7Mxu9X077uFQt/mcK6zygfbijv1vnGsYDZNQBBXTjdcKziX++cFCB+QNbaOScE3eciz0dMKU+0e&#10;fKT7KdQihrBPUYEJoUul9JUhi37qOuLIXVxvMUTY11L3+IjhtpXzJHmVFhuODQY72hiqrqcvq6AI&#10;h7f92nw2x48S7eZ9V5pbsVVqMh7WSxCBhvAv/nMXOs5/gd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FrcrBAAAA2wAAAA8AAAAAAAAAAAAAAAAAmAIAAGRycy9kb3du&#10;cmV2LnhtbFBLBQYAAAAABAAEAPUAAACGAwAAAAA=&#10;" path="m,l,336e" filled="f" strokeweight=".58pt">
                  <v:path arrowok="t" o:connecttype="custom" o:connectlocs="0,695;0,1031" o:connectangles="0,0"/>
                </v:shape>
                <w10:wrap anchorx="page"/>
              </v:group>
            </w:pict>
          </mc:Fallback>
        </mc:AlternateContent>
      </w:r>
      <w:r>
        <w:t>SW3</w:t>
      </w:r>
      <w:r>
        <w:rPr>
          <w:spacing w:val="-7"/>
        </w:rPr>
        <w:t xml:space="preserve"> </w:t>
      </w:r>
      <w:r>
        <w:t>FUND</w:t>
      </w:r>
      <w:r>
        <w:rPr>
          <w:spacing w:val="-7"/>
        </w:rPr>
        <w:t xml:space="preserve"> </w:t>
      </w:r>
      <w:r>
        <w:rPr>
          <w:spacing w:val="-1"/>
        </w:rPr>
        <w:t>BUDGET</w:t>
      </w:r>
      <w:r>
        <w:rPr>
          <w:spacing w:val="-6"/>
        </w:rPr>
        <w:t xml:space="preserve"> </w:t>
      </w:r>
      <w:r>
        <w:rPr>
          <w:spacing w:val="-1"/>
        </w:rPr>
        <w:t>MODIFICATIONS</w:t>
      </w:r>
    </w:p>
    <w:tbl>
      <w:tblPr>
        <w:tblW w:w="0" w:type="auto"/>
        <w:tblInd w:w="204" w:type="dxa"/>
        <w:tblLayout w:type="fixed"/>
        <w:tblCellMar>
          <w:left w:w="0" w:type="dxa"/>
          <w:right w:w="0" w:type="dxa"/>
        </w:tblCellMar>
        <w:tblLook w:val="01E0" w:firstRow="1" w:lastRow="1" w:firstColumn="1" w:lastColumn="1" w:noHBand="0" w:noVBand="0"/>
      </w:tblPr>
      <w:tblGrid>
        <w:gridCol w:w="1998"/>
        <w:gridCol w:w="4168"/>
        <w:gridCol w:w="2745"/>
        <w:gridCol w:w="1351"/>
      </w:tblGrid>
      <w:tr w:rsidR="00123E25" w14:paraId="59EA0B3E" w14:textId="77777777" w:rsidTr="00DA2E6F">
        <w:trPr>
          <w:trHeight w:hRule="exact" w:val="344"/>
        </w:trPr>
        <w:tc>
          <w:tcPr>
            <w:tcW w:w="1998" w:type="dxa"/>
            <w:tcBorders>
              <w:top w:val="single" w:sz="5" w:space="0" w:color="000000"/>
              <w:left w:val="single" w:sz="5" w:space="0" w:color="000000"/>
              <w:bottom w:val="single" w:sz="5" w:space="0" w:color="000000"/>
              <w:right w:val="nil"/>
            </w:tcBorders>
            <w:shd w:val="clear" w:color="auto" w:fill="D9D9D9"/>
          </w:tcPr>
          <w:p w14:paraId="5B954B49" w14:textId="77777777" w:rsidR="00123E25" w:rsidRDefault="00123E25" w:rsidP="00DA2E6F">
            <w:pPr>
              <w:pStyle w:val="TableParagraph"/>
              <w:spacing w:before="5" w:line="328" w:lineRule="exact"/>
              <w:ind w:left="102"/>
              <w:rPr>
                <w:rFonts w:cs="Calibri"/>
                <w:sz w:val="27"/>
                <w:szCs w:val="27"/>
              </w:rPr>
            </w:pPr>
            <w:r>
              <w:rPr>
                <w:b/>
                <w:spacing w:val="-1"/>
                <w:sz w:val="27"/>
              </w:rPr>
              <w:t>SW3-8320.4</w:t>
            </w:r>
          </w:p>
        </w:tc>
        <w:tc>
          <w:tcPr>
            <w:tcW w:w="4168" w:type="dxa"/>
            <w:tcBorders>
              <w:top w:val="single" w:sz="5" w:space="0" w:color="000000"/>
              <w:left w:val="nil"/>
              <w:bottom w:val="single" w:sz="5" w:space="0" w:color="000000"/>
              <w:right w:val="nil"/>
            </w:tcBorders>
            <w:shd w:val="clear" w:color="auto" w:fill="D9D9D9"/>
          </w:tcPr>
          <w:p w14:paraId="09761580" w14:textId="77777777" w:rsidR="00123E25" w:rsidRDefault="00123E25" w:rsidP="00DA2E6F">
            <w:pPr>
              <w:pStyle w:val="TableParagraph"/>
              <w:spacing w:before="5"/>
              <w:ind w:left="539"/>
              <w:rPr>
                <w:rFonts w:cs="Calibri"/>
                <w:sz w:val="24"/>
                <w:szCs w:val="24"/>
              </w:rPr>
            </w:pPr>
            <w:r>
              <w:rPr>
                <w:b/>
                <w:spacing w:val="-2"/>
                <w:sz w:val="24"/>
              </w:rPr>
              <w:t>Water</w:t>
            </w:r>
            <w:r>
              <w:rPr>
                <w:b/>
                <w:spacing w:val="-5"/>
                <w:sz w:val="24"/>
              </w:rPr>
              <w:t xml:space="preserve"> </w:t>
            </w:r>
            <w:r>
              <w:rPr>
                <w:b/>
                <w:spacing w:val="-2"/>
                <w:sz w:val="24"/>
              </w:rPr>
              <w:t>Purchases</w:t>
            </w:r>
            <w:r>
              <w:rPr>
                <w:b/>
                <w:spacing w:val="-6"/>
                <w:sz w:val="24"/>
              </w:rPr>
              <w:t xml:space="preserve"> </w:t>
            </w:r>
            <w:r>
              <w:rPr>
                <w:b/>
                <w:spacing w:val="-2"/>
                <w:sz w:val="24"/>
              </w:rPr>
              <w:t>CE</w:t>
            </w:r>
          </w:p>
        </w:tc>
        <w:tc>
          <w:tcPr>
            <w:tcW w:w="2745" w:type="dxa"/>
            <w:tcBorders>
              <w:top w:val="single" w:sz="5" w:space="0" w:color="000000"/>
              <w:left w:val="nil"/>
              <w:bottom w:val="single" w:sz="5" w:space="0" w:color="000000"/>
              <w:right w:val="nil"/>
            </w:tcBorders>
            <w:shd w:val="clear" w:color="auto" w:fill="D9D9D9"/>
          </w:tcPr>
          <w:p w14:paraId="12238B25" w14:textId="77777777" w:rsidR="00123E25" w:rsidRDefault="00123E25" w:rsidP="00DA2E6F">
            <w:pPr>
              <w:pStyle w:val="TableParagraph"/>
              <w:spacing w:before="5"/>
              <w:ind w:left="1666"/>
              <w:rPr>
                <w:rFonts w:cs="Calibri"/>
                <w:sz w:val="24"/>
                <w:szCs w:val="24"/>
              </w:rPr>
            </w:pPr>
            <w:r>
              <w:rPr>
                <w:b/>
                <w:spacing w:val="-2"/>
                <w:sz w:val="24"/>
              </w:rPr>
              <w:t>INCREASE</w:t>
            </w:r>
          </w:p>
        </w:tc>
        <w:tc>
          <w:tcPr>
            <w:tcW w:w="1351" w:type="dxa"/>
            <w:tcBorders>
              <w:top w:val="single" w:sz="5" w:space="0" w:color="000000"/>
              <w:left w:val="nil"/>
              <w:bottom w:val="single" w:sz="5" w:space="0" w:color="000000"/>
              <w:right w:val="single" w:sz="5" w:space="0" w:color="000000"/>
            </w:tcBorders>
            <w:shd w:val="clear" w:color="auto" w:fill="D9D9D9"/>
          </w:tcPr>
          <w:p w14:paraId="789DD464" w14:textId="77777777" w:rsidR="00123E25" w:rsidRDefault="00123E25" w:rsidP="00DA2E6F">
            <w:pPr>
              <w:pStyle w:val="TableParagraph"/>
              <w:spacing w:before="5"/>
              <w:ind w:left="107"/>
              <w:rPr>
                <w:rFonts w:cs="Calibri"/>
                <w:sz w:val="24"/>
                <w:szCs w:val="24"/>
              </w:rPr>
            </w:pPr>
            <w:r>
              <w:rPr>
                <w:b/>
                <w:spacing w:val="-2"/>
                <w:sz w:val="24"/>
              </w:rPr>
              <w:t>$12,559.95</w:t>
            </w:r>
          </w:p>
        </w:tc>
      </w:tr>
      <w:tr w:rsidR="00123E25" w14:paraId="57C08605" w14:textId="77777777" w:rsidTr="00DA2E6F">
        <w:trPr>
          <w:trHeight w:hRule="exact" w:val="1776"/>
        </w:trPr>
        <w:tc>
          <w:tcPr>
            <w:tcW w:w="10262" w:type="dxa"/>
            <w:gridSpan w:val="4"/>
            <w:tcBorders>
              <w:top w:val="single" w:sz="5" w:space="0" w:color="000000"/>
              <w:left w:val="single" w:sz="5" w:space="0" w:color="000000"/>
              <w:bottom w:val="single" w:sz="5" w:space="0" w:color="000000"/>
              <w:right w:val="single" w:sz="5" w:space="0" w:color="000000"/>
            </w:tcBorders>
          </w:tcPr>
          <w:p w14:paraId="02BE4097" w14:textId="77777777" w:rsidR="00123E25" w:rsidRDefault="00123E25" w:rsidP="00DA2E6F">
            <w:pPr>
              <w:pStyle w:val="TableParagraph"/>
              <w:spacing w:before="5"/>
              <w:ind w:left="102" w:right="238"/>
              <w:rPr>
                <w:rFonts w:cs="Calibri"/>
                <w:sz w:val="24"/>
                <w:szCs w:val="24"/>
              </w:rPr>
            </w:pPr>
            <w:r>
              <w:rPr>
                <w:rFonts w:cs="Calibri"/>
                <w:i/>
                <w:spacing w:val="-1"/>
                <w:sz w:val="24"/>
                <w:szCs w:val="24"/>
              </w:rPr>
              <w:t>Water</w:t>
            </w:r>
            <w:r>
              <w:rPr>
                <w:rFonts w:cs="Calibri"/>
                <w:i/>
                <w:spacing w:val="-2"/>
                <w:sz w:val="24"/>
                <w:szCs w:val="24"/>
              </w:rPr>
              <w:t xml:space="preserve"> </w:t>
            </w:r>
            <w:r>
              <w:rPr>
                <w:rFonts w:cs="Calibri"/>
                <w:i/>
                <w:spacing w:val="-1"/>
                <w:sz w:val="24"/>
                <w:szCs w:val="24"/>
              </w:rPr>
              <w:t>bill from</w:t>
            </w:r>
            <w:r>
              <w:rPr>
                <w:rFonts w:cs="Calibri"/>
                <w:i/>
                <w:spacing w:val="-2"/>
                <w:sz w:val="24"/>
                <w:szCs w:val="24"/>
              </w:rPr>
              <w:t xml:space="preserve"> </w:t>
            </w:r>
            <w:r>
              <w:rPr>
                <w:rFonts w:cs="Calibri"/>
                <w:i/>
                <w:spacing w:val="-1"/>
                <w:sz w:val="24"/>
                <w:szCs w:val="24"/>
              </w:rPr>
              <w:t>Town</w:t>
            </w:r>
            <w:r>
              <w:rPr>
                <w:rFonts w:cs="Calibri"/>
                <w:i/>
                <w:spacing w:val="-2"/>
                <w:sz w:val="24"/>
                <w:szCs w:val="24"/>
              </w:rPr>
              <w:t xml:space="preserve"> </w:t>
            </w:r>
            <w:r>
              <w:rPr>
                <w:rFonts w:cs="Calibri"/>
                <w:i/>
                <w:spacing w:val="-1"/>
                <w:sz w:val="24"/>
                <w:szCs w:val="24"/>
              </w:rPr>
              <w:t>of Ithaca.</w:t>
            </w:r>
            <w:r>
              <w:rPr>
                <w:rFonts w:cs="Calibri"/>
                <w:i/>
                <w:spacing w:val="53"/>
                <w:sz w:val="24"/>
                <w:szCs w:val="24"/>
              </w:rPr>
              <w:t xml:space="preserve"> </w:t>
            </w:r>
            <w:r>
              <w:rPr>
                <w:rFonts w:cs="Calibri"/>
                <w:i/>
                <w:sz w:val="24"/>
                <w:szCs w:val="24"/>
              </w:rPr>
              <w:t>To</w:t>
            </w:r>
            <w:r>
              <w:rPr>
                <w:rFonts w:cs="Calibri"/>
                <w:i/>
                <w:spacing w:val="-3"/>
                <w:sz w:val="24"/>
                <w:szCs w:val="24"/>
              </w:rPr>
              <w:t xml:space="preserve"> </w:t>
            </w:r>
            <w:r>
              <w:rPr>
                <w:rFonts w:cs="Calibri"/>
                <w:i/>
                <w:spacing w:val="-1"/>
                <w:sz w:val="24"/>
                <w:szCs w:val="24"/>
              </w:rPr>
              <w:t>balance</w:t>
            </w:r>
            <w:r>
              <w:rPr>
                <w:rFonts w:cs="Calibri"/>
                <w:i/>
                <w:sz w:val="24"/>
                <w:szCs w:val="24"/>
              </w:rPr>
              <w:t xml:space="preserve"> </w:t>
            </w:r>
            <w:r>
              <w:rPr>
                <w:rFonts w:cs="Calibri"/>
                <w:i/>
                <w:spacing w:val="-1"/>
                <w:sz w:val="24"/>
                <w:szCs w:val="24"/>
              </w:rPr>
              <w:t xml:space="preserve">out this line </w:t>
            </w:r>
            <w:r>
              <w:rPr>
                <w:rFonts w:cs="Calibri"/>
                <w:i/>
                <w:sz w:val="24"/>
                <w:szCs w:val="24"/>
              </w:rPr>
              <w:t>in</w:t>
            </w:r>
            <w:r>
              <w:rPr>
                <w:rFonts w:cs="Calibri"/>
                <w:i/>
                <w:spacing w:val="-2"/>
                <w:sz w:val="24"/>
                <w:szCs w:val="24"/>
              </w:rPr>
              <w:t xml:space="preserve"> </w:t>
            </w:r>
            <w:r>
              <w:rPr>
                <w:rFonts w:cs="Calibri"/>
                <w:i/>
                <w:spacing w:val="-1"/>
                <w:sz w:val="24"/>
                <w:szCs w:val="24"/>
              </w:rPr>
              <w:t xml:space="preserve">order </w:t>
            </w:r>
            <w:r>
              <w:rPr>
                <w:rFonts w:cs="Calibri"/>
                <w:i/>
                <w:sz w:val="24"/>
                <w:szCs w:val="24"/>
              </w:rPr>
              <w:t>to</w:t>
            </w:r>
            <w:r>
              <w:rPr>
                <w:rFonts w:cs="Calibri"/>
                <w:i/>
                <w:spacing w:val="-3"/>
                <w:sz w:val="24"/>
                <w:szCs w:val="24"/>
              </w:rPr>
              <w:t xml:space="preserve"> </w:t>
            </w:r>
            <w:r>
              <w:rPr>
                <w:rFonts w:cs="Calibri"/>
                <w:i/>
                <w:spacing w:val="-1"/>
                <w:sz w:val="24"/>
                <w:szCs w:val="24"/>
              </w:rPr>
              <w:t>close</w:t>
            </w:r>
            <w:r>
              <w:rPr>
                <w:rFonts w:cs="Calibri"/>
                <w:i/>
                <w:spacing w:val="-2"/>
                <w:sz w:val="24"/>
                <w:szCs w:val="24"/>
              </w:rPr>
              <w:t xml:space="preserve"> </w:t>
            </w:r>
            <w:r>
              <w:rPr>
                <w:rFonts w:cs="Calibri"/>
                <w:i/>
                <w:spacing w:val="-1"/>
                <w:sz w:val="24"/>
                <w:szCs w:val="24"/>
              </w:rPr>
              <w:t>out the</w:t>
            </w:r>
            <w:r>
              <w:rPr>
                <w:rFonts w:cs="Calibri"/>
                <w:i/>
                <w:sz w:val="24"/>
                <w:szCs w:val="24"/>
              </w:rPr>
              <w:t xml:space="preserve"> </w:t>
            </w:r>
            <w:r>
              <w:rPr>
                <w:rFonts w:cs="Calibri"/>
                <w:i/>
                <w:spacing w:val="-1"/>
                <w:sz w:val="24"/>
                <w:szCs w:val="24"/>
              </w:rPr>
              <w:t>2019</w:t>
            </w:r>
            <w:r>
              <w:rPr>
                <w:rFonts w:cs="Calibri"/>
                <w:i/>
                <w:spacing w:val="-3"/>
                <w:sz w:val="24"/>
                <w:szCs w:val="24"/>
              </w:rPr>
              <w:t xml:space="preserve"> </w:t>
            </w:r>
            <w:r>
              <w:rPr>
                <w:rFonts w:cs="Calibri"/>
                <w:i/>
                <w:spacing w:val="-1"/>
                <w:sz w:val="24"/>
                <w:szCs w:val="24"/>
              </w:rPr>
              <w:t>financial year,</w:t>
            </w:r>
            <w:r>
              <w:rPr>
                <w:rFonts w:cs="Calibri"/>
                <w:i/>
                <w:spacing w:val="85"/>
                <w:w w:val="99"/>
                <w:sz w:val="24"/>
                <w:szCs w:val="24"/>
              </w:rPr>
              <w:t xml:space="preserve"> </w:t>
            </w:r>
            <w:r>
              <w:rPr>
                <w:rFonts w:cs="Calibri"/>
                <w:i/>
                <w:spacing w:val="-1"/>
                <w:sz w:val="24"/>
                <w:szCs w:val="24"/>
              </w:rPr>
              <w:t>which</w:t>
            </w:r>
            <w:r>
              <w:rPr>
                <w:rFonts w:cs="Calibri"/>
                <w:i/>
                <w:spacing w:val="-3"/>
                <w:sz w:val="24"/>
                <w:szCs w:val="24"/>
              </w:rPr>
              <w:t xml:space="preserve"> </w:t>
            </w:r>
            <w:r>
              <w:rPr>
                <w:rFonts w:cs="Calibri"/>
                <w:i/>
                <w:sz w:val="24"/>
                <w:szCs w:val="24"/>
              </w:rPr>
              <w:t>is</w:t>
            </w:r>
            <w:r>
              <w:rPr>
                <w:rFonts w:cs="Calibri"/>
                <w:i/>
                <w:spacing w:val="-2"/>
                <w:sz w:val="24"/>
                <w:szCs w:val="24"/>
              </w:rPr>
              <w:t xml:space="preserve"> </w:t>
            </w:r>
            <w:r>
              <w:rPr>
                <w:rFonts w:cs="Calibri"/>
                <w:i/>
                <w:spacing w:val="-1"/>
                <w:sz w:val="24"/>
                <w:szCs w:val="24"/>
              </w:rPr>
              <w:t>an</w:t>
            </w:r>
            <w:r>
              <w:rPr>
                <w:rFonts w:cs="Calibri"/>
                <w:i/>
                <w:spacing w:val="-3"/>
                <w:sz w:val="24"/>
                <w:szCs w:val="24"/>
              </w:rPr>
              <w:t xml:space="preserve"> </w:t>
            </w:r>
            <w:r>
              <w:rPr>
                <w:rFonts w:cs="Calibri"/>
                <w:i/>
                <w:spacing w:val="-1"/>
                <w:sz w:val="24"/>
                <w:szCs w:val="24"/>
              </w:rPr>
              <w:t>expense the Clerk’s</w:t>
            </w:r>
            <w:r>
              <w:rPr>
                <w:rFonts w:cs="Calibri"/>
                <w:i/>
                <w:spacing w:val="1"/>
                <w:sz w:val="24"/>
                <w:szCs w:val="24"/>
              </w:rPr>
              <w:t xml:space="preserve"> </w:t>
            </w:r>
            <w:r>
              <w:rPr>
                <w:rFonts w:cs="Calibri"/>
                <w:i/>
                <w:spacing w:val="-1"/>
                <w:sz w:val="24"/>
                <w:szCs w:val="24"/>
              </w:rPr>
              <w:t>bill</w:t>
            </w:r>
            <w:r>
              <w:rPr>
                <w:rFonts w:cs="Calibri"/>
                <w:i/>
                <w:spacing w:val="-2"/>
                <w:sz w:val="24"/>
                <w:szCs w:val="24"/>
              </w:rPr>
              <w:t xml:space="preserve"> </w:t>
            </w:r>
            <w:r>
              <w:rPr>
                <w:rFonts w:cs="Calibri"/>
                <w:i/>
                <w:spacing w:val="-1"/>
                <w:sz w:val="24"/>
                <w:szCs w:val="24"/>
              </w:rPr>
              <w:t>out and</w:t>
            </w:r>
            <w:r>
              <w:rPr>
                <w:rFonts w:cs="Calibri"/>
                <w:i/>
                <w:spacing w:val="-2"/>
                <w:sz w:val="24"/>
                <w:szCs w:val="24"/>
              </w:rPr>
              <w:t xml:space="preserve"> </w:t>
            </w:r>
            <w:r>
              <w:rPr>
                <w:rFonts w:cs="Calibri"/>
                <w:i/>
                <w:spacing w:val="-1"/>
                <w:sz w:val="24"/>
                <w:szCs w:val="24"/>
              </w:rPr>
              <w:t>get</w:t>
            </w:r>
            <w:r>
              <w:rPr>
                <w:rFonts w:cs="Calibri"/>
                <w:i/>
                <w:sz w:val="24"/>
                <w:szCs w:val="24"/>
              </w:rPr>
              <w:t xml:space="preserve"> </w:t>
            </w:r>
            <w:r>
              <w:rPr>
                <w:rFonts w:cs="Calibri"/>
                <w:i/>
                <w:spacing w:val="-1"/>
                <w:sz w:val="24"/>
                <w:szCs w:val="24"/>
              </w:rPr>
              <w:t xml:space="preserve">reimbursed, </w:t>
            </w:r>
            <w:r>
              <w:rPr>
                <w:rFonts w:cs="Calibri"/>
                <w:i/>
                <w:sz w:val="24"/>
                <w:szCs w:val="24"/>
              </w:rPr>
              <w:t>except</w:t>
            </w:r>
            <w:r>
              <w:rPr>
                <w:rFonts w:cs="Calibri"/>
                <w:i/>
                <w:spacing w:val="-1"/>
                <w:sz w:val="24"/>
                <w:szCs w:val="24"/>
              </w:rPr>
              <w:t xml:space="preserve"> for</w:t>
            </w:r>
            <w:r>
              <w:rPr>
                <w:rFonts w:cs="Calibri"/>
                <w:i/>
                <w:spacing w:val="-2"/>
                <w:sz w:val="24"/>
                <w:szCs w:val="24"/>
              </w:rPr>
              <w:t xml:space="preserve"> </w:t>
            </w:r>
            <w:r>
              <w:rPr>
                <w:rFonts w:cs="Calibri"/>
                <w:i/>
                <w:sz w:val="24"/>
                <w:szCs w:val="24"/>
              </w:rPr>
              <w:t>the</w:t>
            </w:r>
            <w:r>
              <w:rPr>
                <w:rFonts w:cs="Calibri"/>
                <w:i/>
                <w:spacing w:val="-2"/>
                <w:sz w:val="24"/>
                <w:szCs w:val="24"/>
              </w:rPr>
              <w:t xml:space="preserve"> </w:t>
            </w:r>
            <w:r>
              <w:rPr>
                <w:rFonts w:cs="Calibri"/>
                <w:i/>
                <w:spacing w:val="-1"/>
                <w:sz w:val="24"/>
                <w:szCs w:val="24"/>
              </w:rPr>
              <w:t>cost of</w:t>
            </w:r>
            <w:r>
              <w:rPr>
                <w:rFonts w:cs="Calibri"/>
                <w:i/>
                <w:spacing w:val="-3"/>
                <w:sz w:val="24"/>
                <w:szCs w:val="24"/>
              </w:rPr>
              <w:t xml:space="preserve"> </w:t>
            </w:r>
            <w:r>
              <w:rPr>
                <w:rFonts w:cs="Calibri"/>
                <w:i/>
                <w:spacing w:val="-1"/>
                <w:sz w:val="24"/>
                <w:szCs w:val="24"/>
              </w:rPr>
              <w:t>water</w:t>
            </w:r>
            <w:r>
              <w:rPr>
                <w:rFonts w:cs="Calibri"/>
                <w:i/>
                <w:spacing w:val="-2"/>
                <w:sz w:val="24"/>
                <w:szCs w:val="24"/>
              </w:rPr>
              <w:t xml:space="preserve"> </w:t>
            </w:r>
            <w:r>
              <w:rPr>
                <w:rFonts w:cs="Calibri"/>
                <w:i/>
                <w:spacing w:val="-1"/>
                <w:sz w:val="24"/>
                <w:szCs w:val="24"/>
              </w:rPr>
              <w:t>loss,</w:t>
            </w:r>
            <w:r>
              <w:rPr>
                <w:rFonts w:cs="Calibri"/>
                <w:i/>
                <w:spacing w:val="3"/>
                <w:sz w:val="24"/>
                <w:szCs w:val="24"/>
              </w:rPr>
              <w:t xml:space="preserve"> </w:t>
            </w:r>
            <w:r>
              <w:rPr>
                <w:rFonts w:cs="Calibri"/>
                <w:i/>
                <w:spacing w:val="-1"/>
                <w:sz w:val="24"/>
                <w:szCs w:val="24"/>
              </w:rPr>
              <w:t>we</w:t>
            </w:r>
            <w:r>
              <w:rPr>
                <w:rFonts w:cs="Calibri"/>
                <w:i/>
                <w:sz w:val="24"/>
                <w:szCs w:val="24"/>
              </w:rPr>
              <w:t xml:space="preserve"> </w:t>
            </w:r>
            <w:r>
              <w:rPr>
                <w:rFonts w:cs="Calibri"/>
                <w:i/>
                <w:spacing w:val="-2"/>
                <w:sz w:val="24"/>
                <w:szCs w:val="24"/>
              </w:rPr>
              <w:t>will</w:t>
            </w:r>
            <w:r>
              <w:rPr>
                <w:rFonts w:cs="Calibri"/>
                <w:i/>
                <w:spacing w:val="87"/>
                <w:sz w:val="24"/>
                <w:szCs w:val="24"/>
              </w:rPr>
              <w:t xml:space="preserve"> </w:t>
            </w:r>
            <w:r>
              <w:rPr>
                <w:rFonts w:cs="Calibri"/>
                <w:i/>
                <w:spacing w:val="-1"/>
                <w:sz w:val="24"/>
                <w:szCs w:val="24"/>
              </w:rPr>
              <w:t>use funds</w:t>
            </w:r>
            <w:r>
              <w:rPr>
                <w:rFonts w:cs="Calibri"/>
                <w:i/>
                <w:spacing w:val="-2"/>
                <w:sz w:val="24"/>
                <w:szCs w:val="24"/>
              </w:rPr>
              <w:t xml:space="preserve"> </w:t>
            </w:r>
            <w:r>
              <w:rPr>
                <w:rFonts w:cs="Calibri"/>
                <w:i/>
                <w:spacing w:val="-1"/>
                <w:sz w:val="24"/>
                <w:szCs w:val="24"/>
              </w:rPr>
              <w:t>from</w:t>
            </w:r>
            <w:r>
              <w:rPr>
                <w:rFonts w:cs="Calibri"/>
                <w:i/>
                <w:spacing w:val="-2"/>
                <w:sz w:val="24"/>
                <w:szCs w:val="24"/>
              </w:rPr>
              <w:t xml:space="preserve"> </w:t>
            </w:r>
            <w:r>
              <w:rPr>
                <w:rFonts w:cs="Calibri"/>
                <w:i/>
                <w:spacing w:val="-1"/>
                <w:sz w:val="24"/>
                <w:szCs w:val="24"/>
              </w:rPr>
              <w:t>the following</w:t>
            </w:r>
            <w:r>
              <w:rPr>
                <w:rFonts w:cs="Calibri"/>
                <w:i/>
                <w:spacing w:val="-3"/>
                <w:sz w:val="24"/>
                <w:szCs w:val="24"/>
              </w:rPr>
              <w:t xml:space="preserve"> </w:t>
            </w:r>
            <w:r>
              <w:rPr>
                <w:rFonts w:cs="Calibri"/>
                <w:i/>
                <w:spacing w:val="-1"/>
                <w:sz w:val="24"/>
                <w:szCs w:val="24"/>
              </w:rPr>
              <w:t>lines that have the</w:t>
            </w:r>
            <w:r>
              <w:rPr>
                <w:rFonts w:cs="Calibri"/>
                <w:i/>
                <w:spacing w:val="-3"/>
                <w:sz w:val="24"/>
                <w:szCs w:val="24"/>
              </w:rPr>
              <w:t xml:space="preserve"> </w:t>
            </w:r>
            <w:r>
              <w:rPr>
                <w:rFonts w:cs="Calibri"/>
                <w:i/>
                <w:spacing w:val="-1"/>
                <w:sz w:val="24"/>
                <w:szCs w:val="24"/>
              </w:rPr>
              <w:t>available balance.</w:t>
            </w:r>
            <w:r>
              <w:rPr>
                <w:rFonts w:cs="Calibri"/>
                <w:i/>
                <w:sz w:val="24"/>
                <w:szCs w:val="24"/>
              </w:rPr>
              <w:t xml:space="preserve"> </w:t>
            </w:r>
            <w:r>
              <w:rPr>
                <w:rFonts w:cs="Calibri"/>
                <w:i/>
                <w:spacing w:val="4"/>
                <w:sz w:val="24"/>
                <w:szCs w:val="24"/>
              </w:rPr>
              <w:t xml:space="preserve"> </w:t>
            </w:r>
            <w:r>
              <w:rPr>
                <w:rFonts w:cs="Calibri"/>
                <w:i/>
                <w:spacing w:val="-1"/>
                <w:sz w:val="24"/>
                <w:szCs w:val="24"/>
              </w:rPr>
              <w:t>Approximately $3278 of</w:t>
            </w:r>
            <w:r>
              <w:rPr>
                <w:rFonts w:cs="Calibri"/>
                <w:i/>
                <w:spacing w:val="-3"/>
                <w:sz w:val="24"/>
                <w:szCs w:val="24"/>
              </w:rPr>
              <w:t xml:space="preserve"> </w:t>
            </w:r>
            <w:r>
              <w:rPr>
                <w:rFonts w:cs="Calibri"/>
                <w:i/>
                <w:spacing w:val="-1"/>
                <w:sz w:val="24"/>
                <w:szCs w:val="24"/>
              </w:rPr>
              <w:t>this</w:t>
            </w:r>
            <w:r>
              <w:rPr>
                <w:rFonts w:cs="Calibri"/>
                <w:i/>
                <w:spacing w:val="91"/>
                <w:sz w:val="24"/>
                <w:szCs w:val="24"/>
              </w:rPr>
              <w:t xml:space="preserve"> </w:t>
            </w:r>
            <w:r>
              <w:rPr>
                <w:rFonts w:cs="Calibri"/>
                <w:i/>
                <w:spacing w:val="-1"/>
                <w:sz w:val="24"/>
                <w:szCs w:val="24"/>
              </w:rPr>
              <w:t>overage</w:t>
            </w:r>
            <w:r>
              <w:rPr>
                <w:rFonts w:cs="Calibri"/>
                <w:i/>
                <w:spacing w:val="-2"/>
                <w:sz w:val="24"/>
                <w:szCs w:val="24"/>
              </w:rPr>
              <w:t xml:space="preserve"> </w:t>
            </w:r>
            <w:r>
              <w:rPr>
                <w:rFonts w:cs="Calibri"/>
                <w:i/>
                <w:sz w:val="24"/>
                <w:szCs w:val="24"/>
              </w:rPr>
              <w:t>is</w:t>
            </w:r>
            <w:r>
              <w:rPr>
                <w:rFonts w:cs="Calibri"/>
                <w:i/>
                <w:spacing w:val="-2"/>
                <w:sz w:val="24"/>
                <w:szCs w:val="24"/>
              </w:rPr>
              <w:t xml:space="preserve"> </w:t>
            </w:r>
            <w:r>
              <w:rPr>
                <w:rFonts w:cs="Calibri"/>
                <w:i/>
                <w:spacing w:val="-1"/>
                <w:sz w:val="24"/>
                <w:szCs w:val="24"/>
              </w:rPr>
              <w:t xml:space="preserve">due </w:t>
            </w:r>
            <w:r>
              <w:rPr>
                <w:rFonts w:cs="Calibri"/>
                <w:i/>
                <w:sz w:val="24"/>
                <w:szCs w:val="24"/>
              </w:rPr>
              <w:t>to</w:t>
            </w:r>
            <w:r>
              <w:rPr>
                <w:rFonts w:cs="Calibri"/>
                <w:i/>
                <w:spacing w:val="-4"/>
                <w:sz w:val="24"/>
                <w:szCs w:val="24"/>
              </w:rPr>
              <w:t xml:space="preserve"> </w:t>
            </w:r>
            <w:r>
              <w:rPr>
                <w:rFonts w:cs="Calibri"/>
                <w:i/>
                <w:sz w:val="24"/>
                <w:szCs w:val="24"/>
              </w:rPr>
              <w:t>a</w:t>
            </w:r>
            <w:r>
              <w:rPr>
                <w:rFonts w:cs="Calibri"/>
                <w:i/>
                <w:spacing w:val="-3"/>
                <w:sz w:val="24"/>
                <w:szCs w:val="24"/>
              </w:rPr>
              <w:t xml:space="preserve"> </w:t>
            </w:r>
            <w:r>
              <w:rPr>
                <w:rFonts w:cs="Calibri"/>
                <w:i/>
                <w:spacing w:val="-1"/>
                <w:sz w:val="24"/>
                <w:szCs w:val="24"/>
              </w:rPr>
              <w:t>November</w:t>
            </w:r>
            <w:r>
              <w:rPr>
                <w:rFonts w:cs="Calibri"/>
                <w:i/>
                <w:spacing w:val="-2"/>
                <w:sz w:val="24"/>
                <w:szCs w:val="24"/>
              </w:rPr>
              <w:t xml:space="preserve"> </w:t>
            </w:r>
            <w:r>
              <w:rPr>
                <w:rFonts w:cs="Calibri"/>
                <w:i/>
                <w:spacing w:val="-1"/>
                <w:sz w:val="24"/>
                <w:szCs w:val="24"/>
              </w:rPr>
              <w:t>water</w:t>
            </w:r>
            <w:r>
              <w:rPr>
                <w:rFonts w:cs="Calibri"/>
                <w:i/>
                <w:spacing w:val="-2"/>
                <w:sz w:val="24"/>
                <w:szCs w:val="24"/>
              </w:rPr>
              <w:t xml:space="preserve"> </w:t>
            </w:r>
            <w:r>
              <w:rPr>
                <w:rFonts w:cs="Calibri"/>
                <w:i/>
                <w:spacing w:val="-1"/>
                <w:sz w:val="24"/>
                <w:szCs w:val="24"/>
              </w:rPr>
              <w:t>main</w:t>
            </w:r>
            <w:r>
              <w:rPr>
                <w:rFonts w:cs="Calibri"/>
                <w:i/>
                <w:spacing w:val="-4"/>
                <w:sz w:val="24"/>
                <w:szCs w:val="24"/>
              </w:rPr>
              <w:t xml:space="preserve"> </w:t>
            </w:r>
            <w:r>
              <w:rPr>
                <w:rFonts w:cs="Calibri"/>
                <w:i/>
                <w:spacing w:val="-1"/>
                <w:sz w:val="24"/>
                <w:szCs w:val="24"/>
              </w:rPr>
              <w:t>break.</w:t>
            </w:r>
            <w:r>
              <w:rPr>
                <w:rFonts w:cs="Calibri"/>
                <w:i/>
                <w:spacing w:val="4"/>
                <w:sz w:val="24"/>
                <w:szCs w:val="24"/>
              </w:rPr>
              <w:t xml:space="preserve"> </w:t>
            </w:r>
            <w:r>
              <w:rPr>
                <w:rFonts w:cs="Calibri"/>
                <w:i/>
                <w:sz w:val="24"/>
                <w:szCs w:val="24"/>
              </w:rPr>
              <w:t>Year</w:t>
            </w:r>
            <w:r>
              <w:rPr>
                <w:rFonts w:cs="Calibri"/>
                <w:i/>
                <w:spacing w:val="-3"/>
                <w:sz w:val="24"/>
                <w:szCs w:val="24"/>
              </w:rPr>
              <w:t xml:space="preserve"> </w:t>
            </w:r>
            <w:r>
              <w:rPr>
                <w:rFonts w:cs="Calibri"/>
                <w:i/>
                <w:spacing w:val="-1"/>
                <w:sz w:val="24"/>
                <w:szCs w:val="24"/>
              </w:rPr>
              <w:t>after</w:t>
            </w:r>
            <w:r>
              <w:rPr>
                <w:rFonts w:cs="Calibri"/>
                <w:i/>
                <w:spacing w:val="-3"/>
                <w:sz w:val="24"/>
                <w:szCs w:val="24"/>
              </w:rPr>
              <w:t xml:space="preserve"> </w:t>
            </w:r>
            <w:r>
              <w:rPr>
                <w:rFonts w:cs="Calibri"/>
                <w:i/>
                <w:spacing w:val="-1"/>
                <w:sz w:val="24"/>
                <w:szCs w:val="24"/>
              </w:rPr>
              <w:t>year</w:t>
            </w:r>
            <w:r>
              <w:rPr>
                <w:rFonts w:cs="Calibri"/>
                <w:i/>
                <w:spacing w:val="-3"/>
                <w:sz w:val="24"/>
                <w:szCs w:val="24"/>
              </w:rPr>
              <w:t xml:space="preserve"> </w:t>
            </w:r>
            <w:r>
              <w:rPr>
                <w:rFonts w:cs="Calibri"/>
                <w:i/>
                <w:spacing w:val="-1"/>
                <w:sz w:val="24"/>
                <w:szCs w:val="24"/>
              </w:rPr>
              <w:t>trend</w:t>
            </w:r>
            <w:r>
              <w:rPr>
                <w:rFonts w:cs="Calibri"/>
                <w:i/>
                <w:spacing w:val="-3"/>
                <w:sz w:val="24"/>
                <w:szCs w:val="24"/>
              </w:rPr>
              <w:t xml:space="preserve"> </w:t>
            </w:r>
            <w:r>
              <w:rPr>
                <w:rFonts w:cs="Calibri"/>
                <w:i/>
                <w:spacing w:val="-1"/>
                <w:sz w:val="24"/>
                <w:szCs w:val="24"/>
              </w:rPr>
              <w:t>analysis</w:t>
            </w:r>
            <w:r>
              <w:rPr>
                <w:rFonts w:cs="Calibri"/>
                <w:i/>
                <w:spacing w:val="1"/>
                <w:sz w:val="24"/>
                <w:szCs w:val="24"/>
              </w:rPr>
              <w:t xml:space="preserve"> </w:t>
            </w:r>
            <w:r>
              <w:rPr>
                <w:rFonts w:cs="Calibri"/>
                <w:i/>
                <w:spacing w:val="-1"/>
                <w:sz w:val="24"/>
                <w:szCs w:val="24"/>
              </w:rPr>
              <w:t>(for</w:t>
            </w:r>
            <w:r>
              <w:rPr>
                <w:rFonts w:cs="Calibri"/>
                <w:i/>
                <w:spacing w:val="-2"/>
                <w:sz w:val="24"/>
                <w:szCs w:val="24"/>
              </w:rPr>
              <w:t xml:space="preserve"> </w:t>
            </w:r>
            <w:r>
              <w:rPr>
                <w:rFonts w:cs="Calibri"/>
                <w:i/>
                <w:spacing w:val="-1"/>
                <w:sz w:val="24"/>
                <w:szCs w:val="24"/>
              </w:rPr>
              <w:t>water</w:t>
            </w:r>
            <w:r>
              <w:rPr>
                <w:rFonts w:cs="Calibri"/>
                <w:i/>
                <w:spacing w:val="-2"/>
                <w:sz w:val="24"/>
                <w:szCs w:val="24"/>
              </w:rPr>
              <w:t xml:space="preserve"> </w:t>
            </w:r>
            <w:r>
              <w:rPr>
                <w:rFonts w:cs="Calibri"/>
                <w:i/>
                <w:spacing w:val="-1"/>
                <w:sz w:val="24"/>
                <w:szCs w:val="24"/>
              </w:rPr>
              <w:t>loss and</w:t>
            </w:r>
            <w:r>
              <w:rPr>
                <w:rFonts w:cs="Calibri"/>
                <w:i/>
                <w:spacing w:val="-4"/>
                <w:sz w:val="24"/>
                <w:szCs w:val="24"/>
              </w:rPr>
              <w:t xml:space="preserve"> </w:t>
            </w:r>
            <w:r>
              <w:rPr>
                <w:rFonts w:cs="Calibri"/>
                <w:i/>
                <w:spacing w:val="-1"/>
                <w:sz w:val="24"/>
                <w:szCs w:val="24"/>
              </w:rPr>
              <w:t>the</w:t>
            </w:r>
            <w:r>
              <w:rPr>
                <w:rFonts w:cs="Calibri"/>
                <w:i/>
                <w:spacing w:val="71"/>
                <w:w w:val="99"/>
                <w:sz w:val="24"/>
                <w:szCs w:val="24"/>
              </w:rPr>
              <w:t xml:space="preserve"> </w:t>
            </w:r>
            <w:r>
              <w:rPr>
                <w:rFonts w:cs="Calibri"/>
                <w:i/>
                <w:spacing w:val="-1"/>
                <w:sz w:val="24"/>
                <w:szCs w:val="24"/>
              </w:rPr>
              <w:t>difference between</w:t>
            </w:r>
            <w:r>
              <w:rPr>
                <w:rFonts w:cs="Calibri"/>
                <w:i/>
                <w:spacing w:val="-3"/>
                <w:sz w:val="24"/>
                <w:szCs w:val="24"/>
              </w:rPr>
              <w:t xml:space="preserve"> </w:t>
            </w:r>
            <w:r>
              <w:rPr>
                <w:rFonts w:cs="Calibri"/>
                <w:i/>
                <w:spacing w:val="-1"/>
                <w:sz w:val="24"/>
                <w:szCs w:val="24"/>
              </w:rPr>
              <w:t>what</w:t>
            </w:r>
            <w:r>
              <w:rPr>
                <w:rFonts w:cs="Calibri"/>
                <w:i/>
                <w:sz w:val="24"/>
                <w:szCs w:val="24"/>
              </w:rPr>
              <w:t xml:space="preserve"> </w:t>
            </w:r>
            <w:r>
              <w:rPr>
                <w:rFonts w:cs="Calibri"/>
                <w:i/>
                <w:spacing w:val="-1"/>
                <w:sz w:val="24"/>
                <w:szCs w:val="24"/>
              </w:rPr>
              <w:t>was</w:t>
            </w:r>
            <w:r>
              <w:rPr>
                <w:rFonts w:cs="Calibri"/>
                <w:i/>
                <w:spacing w:val="-2"/>
                <w:sz w:val="24"/>
                <w:szCs w:val="24"/>
              </w:rPr>
              <w:t xml:space="preserve"> </w:t>
            </w:r>
            <w:r>
              <w:rPr>
                <w:rFonts w:cs="Calibri"/>
                <w:i/>
                <w:sz w:val="24"/>
                <w:szCs w:val="24"/>
              </w:rPr>
              <w:t>paid</w:t>
            </w:r>
            <w:r>
              <w:rPr>
                <w:rFonts w:cs="Calibri"/>
                <w:i/>
                <w:spacing w:val="-3"/>
                <w:sz w:val="24"/>
                <w:szCs w:val="24"/>
              </w:rPr>
              <w:t xml:space="preserve"> </w:t>
            </w:r>
            <w:r>
              <w:rPr>
                <w:rFonts w:cs="Calibri"/>
                <w:i/>
                <w:sz w:val="24"/>
                <w:szCs w:val="24"/>
              </w:rPr>
              <w:t xml:space="preserve">to </w:t>
            </w:r>
            <w:r>
              <w:rPr>
                <w:rFonts w:cs="Calibri"/>
                <w:i/>
                <w:spacing w:val="-1"/>
                <w:sz w:val="24"/>
                <w:szCs w:val="24"/>
              </w:rPr>
              <w:t>Town</w:t>
            </w:r>
            <w:r>
              <w:rPr>
                <w:rFonts w:cs="Calibri"/>
                <w:i/>
                <w:spacing w:val="-3"/>
                <w:sz w:val="24"/>
                <w:szCs w:val="24"/>
              </w:rPr>
              <w:t xml:space="preserve"> </w:t>
            </w:r>
            <w:r>
              <w:rPr>
                <w:rFonts w:cs="Calibri"/>
                <w:i/>
                <w:spacing w:val="-1"/>
                <w:sz w:val="24"/>
                <w:szCs w:val="24"/>
              </w:rPr>
              <w:t>of</w:t>
            </w:r>
            <w:r>
              <w:rPr>
                <w:rFonts w:cs="Calibri"/>
                <w:i/>
                <w:sz w:val="24"/>
                <w:szCs w:val="24"/>
              </w:rPr>
              <w:t xml:space="preserve"> </w:t>
            </w:r>
            <w:r>
              <w:rPr>
                <w:rFonts w:cs="Calibri"/>
                <w:i/>
                <w:spacing w:val="-1"/>
                <w:sz w:val="24"/>
                <w:szCs w:val="24"/>
              </w:rPr>
              <w:t>Ithaca</w:t>
            </w:r>
            <w:r>
              <w:rPr>
                <w:rFonts w:cs="Calibri"/>
                <w:i/>
                <w:spacing w:val="-2"/>
                <w:sz w:val="24"/>
                <w:szCs w:val="24"/>
              </w:rPr>
              <w:t xml:space="preserve"> </w:t>
            </w:r>
            <w:r>
              <w:rPr>
                <w:rFonts w:cs="Calibri"/>
                <w:i/>
                <w:spacing w:val="-1"/>
                <w:sz w:val="24"/>
                <w:szCs w:val="24"/>
              </w:rPr>
              <w:t>and</w:t>
            </w:r>
            <w:r>
              <w:rPr>
                <w:rFonts w:cs="Calibri"/>
                <w:i/>
                <w:spacing w:val="-3"/>
                <w:sz w:val="24"/>
                <w:szCs w:val="24"/>
              </w:rPr>
              <w:t xml:space="preserve"> </w:t>
            </w:r>
            <w:r>
              <w:rPr>
                <w:rFonts w:cs="Calibri"/>
                <w:i/>
                <w:spacing w:val="-1"/>
                <w:sz w:val="24"/>
                <w:szCs w:val="24"/>
              </w:rPr>
              <w:t>billed</w:t>
            </w:r>
            <w:r>
              <w:rPr>
                <w:rFonts w:cs="Calibri"/>
                <w:i/>
                <w:spacing w:val="-3"/>
                <w:sz w:val="24"/>
                <w:szCs w:val="24"/>
              </w:rPr>
              <w:t xml:space="preserve"> </w:t>
            </w:r>
            <w:r>
              <w:rPr>
                <w:rFonts w:cs="Calibri"/>
                <w:i/>
                <w:sz w:val="24"/>
                <w:szCs w:val="24"/>
              </w:rPr>
              <w:t xml:space="preserve">out to </w:t>
            </w:r>
            <w:r>
              <w:rPr>
                <w:rFonts w:cs="Calibri"/>
                <w:i/>
                <w:spacing w:val="-1"/>
                <w:sz w:val="24"/>
                <w:szCs w:val="24"/>
              </w:rPr>
              <w:t>WD3 users)</w:t>
            </w:r>
            <w:r>
              <w:rPr>
                <w:rFonts w:cs="Calibri"/>
                <w:i/>
                <w:spacing w:val="-2"/>
                <w:sz w:val="24"/>
                <w:szCs w:val="24"/>
              </w:rPr>
              <w:t xml:space="preserve"> </w:t>
            </w:r>
            <w:r>
              <w:rPr>
                <w:rFonts w:cs="Calibri"/>
                <w:i/>
                <w:sz w:val="24"/>
                <w:szCs w:val="24"/>
              </w:rPr>
              <w:t>is</w:t>
            </w:r>
            <w:r>
              <w:rPr>
                <w:rFonts w:cs="Calibri"/>
                <w:i/>
                <w:spacing w:val="-1"/>
                <w:sz w:val="24"/>
                <w:szCs w:val="24"/>
              </w:rPr>
              <w:t xml:space="preserve"> part of</w:t>
            </w:r>
            <w:r>
              <w:rPr>
                <w:rFonts w:cs="Calibri"/>
                <w:i/>
                <w:spacing w:val="-3"/>
                <w:sz w:val="24"/>
                <w:szCs w:val="24"/>
              </w:rPr>
              <w:t xml:space="preserve"> </w:t>
            </w:r>
            <w:r>
              <w:rPr>
                <w:rFonts w:cs="Calibri"/>
                <w:i/>
                <w:spacing w:val="-1"/>
                <w:sz w:val="24"/>
                <w:szCs w:val="24"/>
              </w:rPr>
              <w:t>the</w:t>
            </w:r>
            <w:r>
              <w:rPr>
                <w:rFonts w:cs="Calibri"/>
                <w:i/>
                <w:spacing w:val="2"/>
                <w:sz w:val="24"/>
                <w:szCs w:val="24"/>
              </w:rPr>
              <w:t xml:space="preserve"> </w:t>
            </w:r>
            <w:r>
              <w:rPr>
                <w:rFonts w:cs="Calibri"/>
                <w:i/>
                <w:spacing w:val="-1"/>
                <w:sz w:val="24"/>
                <w:szCs w:val="24"/>
              </w:rPr>
              <w:t>Clerks’</w:t>
            </w:r>
            <w:r>
              <w:rPr>
                <w:rFonts w:cs="Calibri"/>
                <w:i/>
                <w:spacing w:val="63"/>
                <w:sz w:val="24"/>
                <w:szCs w:val="24"/>
              </w:rPr>
              <w:t xml:space="preserve"> </w:t>
            </w:r>
            <w:r>
              <w:rPr>
                <w:rFonts w:cs="Calibri"/>
                <w:i/>
                <w:spacing w:val="-1"/>
                <w:sz w:val="24"/>
                <w:szCs w:val="24"/>
              </w:rPr>
              <w:t>Office</w:t>
            </w:r>
            <w:r>
              <w:rPr>
                <w:rFonts w:cs="Calibri"/>
                <w:i/>
                <w:spacing w:val="-6"/>
                <w:sz w:val="24"/>
                <w:szCs w:val="24"/>
              </w:rPr>
              <w:t xml:space="preserve"> </w:t>
            </w:r>
            <w:r>
              <w:rPr>
                <w:rFonts w:cs="Calibri"/>
                <w:i/>
                <w:spacing w:val="-1"/>
                <w:sz w:val="24"/>
                <w:szCs w:val="24"/>
              </w:rPr>
              <w:t>2020</w:t>
            </w:r>
            <w:r>
              <w:rPr>
                <w:rFonts w:cs="Calibri"/>
                <w:i/>
                <w:spacing w:val="-2"/>
                <w:sz w:val="24"/>
                <w:szCs w:val="24"/>
              </w:rPr>
              <w:t xml:space="preserve"> </w:t>
            </w:r>
            <w:r>
              <w:rPr>
                <w:rFonts w:cs="Calibri"/>
                <w:i/>
                <w:spacing w:val="-1"/>
                <w:sz w:val="24"/>
                <w:szCs w:val="24"/>
              </w:rPr>
              <w:t>work</w:t>
            </w:r>
            <w:r>
              <w:rPr>
                <w:rFonts w:cs="Calibri"/>
                <w:i/>
                <w:spacing w:val="-5"/>
                <w:sz w:val="24"/>
                <w:szCs w:val="24"/>
              </w:rPr>
              <w:t xml:space="preserve"> </w:t>
            </w:r>
            <w:r>
              <w:rPr>
                <w:rFonts w:cs="Calibri"/>
                <w:i/>
                <w:spacing w:val="-1"/>
                <w:sz w:val="24"/>
                <w:szCs w:val="24"/>
              </w:rPr>
              <w:t>plan.</w:t>
            </w:r>
          </w:p>
        </w:tc>
      </w:tr>
    </w:tbl>
    <w:p w14:paraId="0FE24B42" w14:textId="77777777" w:rsidR="00123E25" w:rsidRDefault="00123E25" w:rsidP="00123E25">
      <w:pPr>
        <w:spacing w:before="5"/>
        <w:rPr>
          <w:rFonts w:ascii="Calibri" w:eastAsia="Calibri" w:hAnsi="Calibri" w:cs="Calibri"/>
          <w:b/>
          <w:bCs/>
          <w:sz w:val="29"/>
          <w:szCs w:val="29"/>
        </w:rPr>
      </w:pPr>
    </w:p>
    <w:p w14:paraId="776DDA7F" w14:textId="77777777" w:rsidR="00123E25" w:rsidRDefault="00123E25" w:rsidP="00123E25">
      <w:pPr>
        <w:jc w:val="right"/>
        <w:rPr>
          <w:rFonts w:ascii="Calibri" w:eastAsia="Calibri" w:hAnsi="Calibri" w:cs="Calibri"/>
        </w:rPr>
        <w:sectPr w:rsidR="00123E25">
          <w:type w:val="continuous"/>
          <w:pgSz w:w="12240" w:h="15840"/>
          <w:pgMar w:top="1000" w:right="480" w:bottom="280" w:left="380" w:header="720" w:footer="720" w:gutter="0"/>
          <w:cols w:space="720"/>
        </w:sectPr>
      </w:pPr>
    </w:p>
    <w:tbl>
      <w:tblPr>
        <w:tblW w:w="0" w:type="auto"/>
        <w:tblInd w:w="204" w:type="dxa"/>
        <w:tblLayout w:type="fixed"/>
        <w:tblCellMar>
          <w:left w:w="0" w:type="dxa"/>
          <w:right w:w="0" w:type="dxa"/>
        </w:tblCellMar>
        <w:tblLook w:val="01E0" w:firstRow="1" w:lastRow="1" w:firstColumn="1" w:lastColumn="1" w:noHBand="0" w:noVBand="0"/>
      </w:tblPr>
      <w:tblGrid>
        <w:gridCol w:w="1988"/>
        <w:gridCol w:w="3973"/>
        <w:gridCol w:w="2951"/>
        <w:gridCol w:w="1351"/>
      </w:tblGrid>
      <w:tr w:rsidR="00123E25" w14:paraId="2E6F0AC5" w14:textId="77777777" w:rsidTr="00DA2E6F">
        <w:trPr>
          <w:trHeight w:hRule="exact" w:val="346"/>
        </w:trPr>
        <w:tc>
          <w:tcPr>
            <w:tcW w:w="1988" w:type="dxa"/>
            <w:tcBorders>
              <w:top w:val="single" w:sz="5" w:space="0" w:color="000000"/>
              <w:left w:val="single" w:sz="5" w:space="0" w:color="000000"/>
              <w:bottom w:val="single" w:sz="5" w:space="0" w:color="000000"/>
              <w:right w:val="nil"/>
            </w:tcBorders>
            <w:shd w:val="clear" w:color="auto" w:fill="D9D9D9"/>
          </w:tcPr>
          <w:p w14:paraId="5E91F6D0" w14:textId="77777777" w:rsidR="00123E25" w:rsidRDefault="00123E25" w:rsidP="00DA2E6F">
            <w:pPr>
              <w:pStyle w:val="TableParagraph"/>
              <w:spacing w:before="3"/>
              <w:ind w:left="102"/>
              <w:rPr>
                <w:rFonts w:cs="Calibri"/>
                <w:sz w:val="27"/>
                <w:szCs w:val="27"/>
              </w:rPr>
            </w:pPr>
            <w:r>
              <w:rPr>
                <w:spacing w:val="-2"/>
                <w:sz w:val="27"/>
              </w:rPr>
              <w:lastRenderedPageBreak/>
              <w:t>SW3-8310.4</w:t>
            </w:r>
          </w:p>
        </w:tc>
        <w:tc>
          <w:tcPr>
            <w:tcW w:w="3973" w:type="dxa"/>
            <w:tcBorders>
              <w:top w:val="single" w:sz="5" w:space="0" w:color="000000"/>
              <w:left w:val="nil"/>
              <w:bottom w:val="single" w:sz="5" w:space="0" w:color="000000"/>
              <w:right w:val="nil"/>
            </w:tcBorders>
            <w:shd w:val="clear" w:color="auto" w:fill="D9D9D9"/>
          </w:tcPr>
          <w:p w14:paraId="20B67D54" w14:textId="77777777" w:rsidR="00123E25" w:rsidRDefault="00123E25" w:rsidP="00DA2E6F">
            <w:pPr>
              <w:pStyle w:val="TableParagraph"/>
              <w:spacing w:before="3"/>
              <w:ind w:left="549"/>
              <w:rPr>
                <w:rFonts w:cs="Calibri"/>
                <w:sz w:val="24"/>
                <w:szCs w:val="24"/>
              </w:rPr>
            </w:pPr>
            <w:r>
              <w:rPr>
                <w:spacing w:val="-1"/>
                <w:sz w:val="24"/>
              </w:rPr>
              <w:t>Water</w:t>
            </w:r>
            <w:r>
              <w:rPr>
                <w:spacing w:val="-5"/>
                <w:sz w:val="24"/>
              </w:rPr>
              <w:t xml:space="preserve"> </w:t>
            </w:r>
            <w:r>
              <w:rPr>
                <w:spacing w:val="-2"/>
                <w:sz w:val="24"/>
              </w:rPr>
              <w:t>Admin</w:t>
            </w:r>
            <w:r>
              <w:rPr>
                <w:spacing w:val="-7"/>
                <w:sz w:val="24"/>
              </w:rPr>
              <w:t xml:space="preserve"> </w:t>
            </w:r>
            <w:r>
              <w:rPr>
                <w:sz w:val="24"/>
              </w:rPr>
              <w:t>PS</w:t>
            </w:r>
          </w:p>
        </w:tc>
        <w:tc>
          <w:tcPr>
            <w:tcW w:w="2951" w:type="dxa"/>
            <w:tcBorders>
              <w:top w:val="single" w:sz="5" w:space="0" w:color="000000"/>
              <w:left w:val="nil"/>
              <w:bottom w:val="single" w:sz="5" w:space="0" w:color="000000"/>
              <w:right w:val="nil"/>
            </w:tcBorders>
            <w:shd w:val="clear" w:color="auto" w:fill="D9D9D9"/>
          </w:tcPr>
          <w:p w14:paraId="13F2CB59" w14:textId="77777777" w:rsidR="00123E25" w:rsidRDefault="00123E25" w:rsidP="00DA2E6F">
            <w:pPr>
              <w:pStyle w:val="TableParagraph"/>
              <w:spacing w:before="3"/>
              <w:ind w:left="1842"/>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646FC1EA" w14:textId="77777777" w:rsidR="00123E25" w:rsidRDefault="00123E25" w:rsidP="00DA2E6F">
            <w:pPr>
              <w:pStyle w:val="TableParagraph"/>
              <w:spacing w:before="3"/>
              <w:ind w:left="107"/>
              <w:rPr>
                <w:rFonts w:cs="Calibri"/>
                <w:sz w:val="24"/>
                <w:szCs w:val="24"/>
              </w:rPr>
            </w:pPr>
            <w:r>
              <w:rPr>
                <w:spacing w:val="-2"/>
                <w:sz w:val="24"/>
              </w:rPr>
              <w:t>$1094.00</w:t>
            </w:r>
          </w:p>
        </w:tc>
      </w:tr>
      <w:tr w:rsidR="00123E25" w14:paraId="286E0CFE" w14:textId="77777777" w:rsidTr="00123E25">
        <w:trPr>
          <w:trHeight w:hRule="exact" w:val="310"/>
        </w:trPr>
        <w:tc>
          <w:tcPr>
            <w:tcW w:w="10263" w:type="dxa"/>
            <w:gridSpan w:val="4"/>
            <w:tcBorders>
              <w:top w:val="single" w:sz="5" w:space="0" w:color="000000"/>
              <w:left w:val="single" w:sz="5" w:space="0" w:color="000000"/>
              <w:bottom w:val="single" w:sz="5" w:space="0" w:color="000000"/>
              <w:right w:val="single" w:sz="5" w:space="0" w:color="000000"/>
            </w:tcBorders>
          </w:tcPr>
          <w:p w14:paraId="74FCFC75" w14:textId="77777777" w:rsidR="00123E25" w:rsidRDefault="00123E25" w:rsidP="00DA2E6F">
            <w:pPr>
              <w:pStyle w:val="TableParagraph"/>
              <w:spacing w:before="3"/>
              <w:ind w:left="102"/>
              <w:rPr>
                <w:rFonts w:cs="Calibri"/>
                <w:sz w:val="24"/>
                <w:szCs w:val="24"/>
              </w:rPr>
            </w:pPr>
            <w:r>
              <w:rPr>
                <w:i/>
                <w:spacing w:val="-1"/>
                <w:sz w:val="24"/>
              </w:rPr>
              <w:t>Balance from</w:t>
            </w:r>
            <w:r>
              <w:rPr>
                <w:i/>
                <w:spacing w:val="-2"/>
                <w:sz w:val="24"/>
              </w:rPr>
              <w:t xml:space="preserve"> </w:t>
            </w:r>
            <w:r>
              <w:rPr>
                <w:i/>
                <w:spacing w:val="-1"/>
                <w:sz w:val="24"/>
              </w:rPr>
              <w:t>this line available</w:t>
            </w:r>
            <w:r>
              <w:rPr>
                <w:i/>
                <w:sz w:val="24"/>
              </w:rPr>
              <w:t xml:space="preserve"> </w:t>
            </w:r>
            <w:r>
              <w:rPr>
                <w:i/>
                <w:spacing w:val="-1"/>
                <w:sz w:val="24"/>
              </w:rPr>
              <w:t>at the close</w:t>
            </w:r>
            <w:r>
              <w:rPr>
                <w:i/>
                <w:spacing w:val="-2"/>
                <w:sz w:val="24"/>
              </w:rPr>
              <w:t xml:space="preserve"> </w:t>
            </w:r>
            <w:r>
              <w:rPr>
                <w:i/>
                <w:spacing w:val="-1"/>
                <w:sz w:val="24"/>
              </w:rPr>
              <w:t>of</w:t>
            </w:r>
            <w:r>
              <w:rPr>
                <w:i/>
                <w:spacing w:val="-3"/>
                <w:sz w:val="24"/>
              </w:rPr>
              <w:t xml:space="preserve"> </w:t>
            </w:r>
            <w:r>
              <w:rPr>
                <w:i/>
                <w:spacing w:val="-1"/>
                <w:sz w:val="24"/>
              </w:rPr>
              <w:t>the</w:t>
            </w:r>
            <w:r>
              <w:rPr>
                <w:i/>
                <w:sz w:val="24"/>
              </w:rPr>
              <w:t xml:space="preserve"> </w:t>
            </w:r>
            <w:r>
              <w:rPr>
                <w:i/>
                <w:spacing w:val="-1"/>
                <w:sz w:val="24"/>
              </w:rPr>
              <w:t>financial</w:t>
            </w:r>
            <w:r>
              <w:rPr>
                <w:i/>
                <w:spacing w:val="-2"/>
                <w:sz w:val="24"/>
              </w:rPr>
              <w:t xml:space="preserve"> </w:t>
            </w:r>
            <w:r>
              <w:rPr>
                <w:i/>
                <w:spacing w:val="-1"/>
                <w:sz w:val="24"/>
              </w:rPr>
              <w:t>year.</w:t>
            </w:r>
          </w:p>
        </w:tc>
      </w:tr>
    </w:tbl>
    <w:p w14:paraId="20F522C0" w14:textId="77777777" w:rsidR="00123E25" w:rsidRDefault="00123E25" w:rsidP="00123E25">
      <w:pPr>
        <w:spacing w:before="1"/>
        <w:rPr>
          <w:rFonts w:ascii="Calibri" w:eastAsia="Calibri" w:hAnsi="Calibri" w:cs="Calibri"/>
          <w:b/>
          <w:bCs/>
          <w:sz w:val="28"/>
          <w:szCs w:val="28"/>
        </w:rPr>
      </w:pPr>
    </w:p>
    <w:tbl>
      <w:tblPr>
        <w:tblW w:w="0" w:type="auto"/>
        <w:tblInd w:w="204" w:type="dxa"/>
        <w:tblLayout w:type="fixed"/>
        <w:tblCellMar>
          <w:left w:w="0" w:type="dxa"/>
          <w:right w:w="0" w:type="dxa"/>
        </w:tblCellMar>
        <w:tblLook w:val="01E0" w:firstRow="1" w:lastRow="1" w:firstColumn="1" w:lastColumn="1" w:noHBand="0" w:noVBand="0"/>
      </w:tblPr>
      <w:tblGrid>
        <w:gridCol w:w="1988"/>
        <w:gridCol w:w="4217"/>
        <w:gridCol w:w="90"/>
        <w:gridCol w:w="18"/>
        <w:gridCol w:w="2604"/>
        <w:gridCol w:w="1351"/>
      </w:tblGrid>
      <w:tr w:rsidR="00123E25" w14:paraId="765C37E6" w14:textId="77777777" w:rsidTr="00DA2E6F">
        <w:trPr>
          <w:trHeight w:hRule="exact" w:val="344"/>
        </w:trPr>
        <w:tc>
          <w:tcPr>
            <w:tcW w:w="1988" w:type="dxa"/>
            <w:tcBorders>
              <w:top w:val="single" w:sz="5" w:space="0" w:color="000000"/>
              <w:left w:val="single" w:sz="5" w:space="0" w:color="000000"/>
              <w:bottom w:val="single" w:sz="5" w:space="0" w:color="000000"/>
              <w:right w:val="nil"/>
            </w:tcBorders>
            <w:shd w:val="clear" w:color="auto" w:fill="D9D9D9"/>
          </w:tcPr>
          <w:p w14:paraId="7742D53F" w14:textId="77777777" w:rsidR="00123E25" w:rsidRDefault="00123E25" w:rsidP="00DA2E6F">
            <w:pPr>
              <w:pStyle w:val="TableParagraph"/>
              <w:spacing w:before="5" w:line="328" w:lineRule="exact"/>
              <w:ind w:left="102"/>
              <w:rPr>
                <w:rFonts w:cs="Calibri"/>
                <w:sz w:val="27"/>
                <w:szCs w:val="27"/>
              </w:rPr>
            </w:pPr>
            <w:r>
              <w:rPr>
                <w:spacing w:val="-2"/>
                <w:sz w:val="27"/>
              </w:rPr>
              <w:t>SW3-8330.4</w:t>
            </w:r>
          </w:p>
        </w:tc>
        <w:tc>
          <w:tcPr>
            <w:tcW w:w="4217" w:type="dxa"/>
            <w:tcBorders>
              <w:top w:val="single" w:sz="5" w:space="0" w:color="000000"/>
              <w:left w:val="nil"/>
              <w:bottom w:val="single" w:sz="5" w:space="0" w:color="000000"/>
              <w:right w:val="nil"/>
            </w:tcBorders>
            <w:shd w:val="clear" w:color="auto" w:fill="D9D9D9"/>
          </w:tcPr>
          <w:p w14:paraId="59FBC640" w14:textId="77777777" w:rsidR="00123E25" w:rsidRDefault="00123E25" w:rsidP="00DA2E6F">
            <w:pPr>
              <w:pStyle w:val="TableParagraph"/>
              <w:spacing w:before="5"/>
              <w:ind w:left="549"/>
              <w:rPr>
                <w:rFonts w:cs="Calibri"/>
                <w:sz w:val="24"/>
                <w:szCs w:val="24"/>
              </w:rPr>
            </w:pPr>
            <w:r>
              <w:rPr>
                <w:spacing w:val="-1"/>
                <w:sz w:val="24"/>
              </w:rPr>
              <w:t>Water</w:t>
            </w:r>
            <w:r>
              <w:rPr>
                <w:spacing w:val="-9"/>
                <w:sz w:val="24"/>
              </w:rPr>
              <w:t xml:space="preserve"> </w:t>
            </w:r>
            <w:r>
              <w:rPr>
                <w:spacing w:val="-2"/>
                <w:sz w:val="24"/>
              </w:rPr>
              <w:t>Purification</w:t>
            </w:r>
            <w:r>
              <w:rPr>
                <w:spacing w:val="-7"/>
                <w:sz w:val="24"/>
              </w:rPr>
              <w:t xml:space="preserve"> </w:t>
            </w:r>
            <w:r>
              <w:rPr>
                <w:spacing w:val="-2"/>
                <w:sz w:val="24"/>
              </w:rPr>
              <w:t>CE</w:t>
            </w:r>
          </w:p>
        </w:tc>
        <w:tc>
          <w:tcPr>
            <w:tcW w:w="2707" w:type="dxa"/>
            <w:gridSpan w:val="3"/>
            <w:tcBorders>
              <w:top w:val="single" w:sz="5" w:space="0" w:color="000000"/>
              <w:left w:val="nil"/>
              <w:bottom w:val="single" w:sz="5" w:space="0" w:color="000000"/>
              <w:right w:val="nil"/>
            </w:tcBorders>
            <w:shd w:val="clear" w:color="auto" w:fill="D9D9D9"/>
          </w:tcPr>
          <w:p w14:paraId="2AF1628A" w14:textId="77777777" w:rsidR="00123E25" w:rsidRDefault="00123E25" w:rsidP="00DA2E6F">
            <w:pPr>
              <w:pStyle w:val="TableParagraph"/>
              <w:spacing w:before="5"/>
              <w:ind w:left="1599"/>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095E0115" w14:textId="77777777" w:rsidR="00123E25" w:rsidRDefault="00123E25" w:rsidP="00DA2E6F">
            <w:pPr>
              <w:pStyle w:val="TableParagraph"/>
              <w:spacing w:before="5"/>
              <w:ind w:left="107"/>
              <w:rPr>
                <w:rFonts w:cs="Calibri"/>
                <w:sz w:val="24"/>
                <w:szCs w:val="24"/>
              </w:rPr>
            </w:pPr>
            <w:r>
              <w:rPr>
                <w:spacing w:val="-2"/>
                <w:sz w:val="24"/>
              </w:rPr>
              <w:t>$2330.37</w:t>
            </w:r>
          </w:p>
        </w:tc>
      </w:tr>
      <w:tr w:rsidR="00123E25" w14:paraId="13EBE474" w14:textId="77777777" w:rsidTr="00E92072">
        <w:trPr>
          <w:trHeight w:hRule="exact" w:val="310"/>
        </w:trPr>
        <w:tc>
          <w:tcPr>
            <w:tcW w:w="10263" w:type="dxa"/>
            <w:gridSpan w:val="6"/>
            <w:tcBorders>
              <w:top w:val="single" w:sz="5" w:space="0" w:color="000000"/>
              <w:left w:val="single" w:sz="5" w:space="0" w:color="000000"/>
              <w:bottom w:val="single" w:sz="5" w:space="0" w:color="000000"/>
              <w:right w:val="single" w:sz="5" w:space="0" w:color="000000"/>
            </w:tcBorders>
          </w:tcPr>
          <w:p w14:paraId="4AD97860" w14:textId="77777777" w:rsidR="00123E25" w:rsidRDefault="00123E25" w:rsidP="00DA2E6F">
            <w:pPr>
              <w:pStyle w:val="TableParagraph"/>
              <w:spacing w:before="5" w:line="292" w:lineRule="exact"/>
              <w:ind w:left="102"/>
              <w:rPr>
                <w:rFonts w:cs="Calibri"/>
                <w:sz w:val="24"/>
                <w:szCs w:val="24"/>
              </w:rPr>
            </w:pPr>
            <w:r>
              <w:rPr>
                <w:i/>
                <w:spacing w:val="-1"/>
                <w:sz w:val="24"/>
              </w:rPr>
              <w:t>Balance from</w:t>
            </w:r>
            <w:r>
              <w:rPr>
                <w:i/>
                <w:spacing w:val="-2"/>
                <w:sz w:val="24"/>
              </w:rPr>
              <w:t xml:space="preserve"> </w:t>
            </w:r>
            <w:r>
              <w:rPr>
                <w:i/>
                <w:spacing w:val="-1"/>
                <w:sz w:val="24"/>
              </w:rPr>
              <w:t>this line available</w:t>
            </w:r>
            <w:r>
              <w:rPr>
                <w:i/>
                <w:sz w:val="24"/>
              </w:rPr>
              <w:t xml:space="preserve"> </w:t>
            </w:r>
            <w:r>
              <w:rPr>
                <w:i/>
                <w:spacing w:val="-1"/>
                <w:sz w:val="24"/>
              </w:rPr>
              <w:t>at the close</w:t>
            </w:r>
            <w:r>
              <w:rPr>
                <w:i/>
                <w:spacing w:val="-2"/>
                <w:sz w:val="24"/>
              </w:rPr>
              <w:t xml:space="preserve"> </w:t>
            </w:r>
            <w:r>
              <w:rPr>
                <w:i/>
                <w:spacing w:val="-1"/>
                <w:sz w:val="24"/>
              </w:rPr>
              <w:t>of</w:t>
            </w:r>
            <w:r>
              <w:rPr>
                <w:i/>
                <w:spacing w:val="-3"/>
                <w:sz w:val="24"/>
              </w:rPr>
              <w:t xml:space="preserve"> </w:t>
            </w:r>
            <w:r>
              <w:rPr>
                <w:i/>
                <w:spacing w:val="-1"/>
                <w:sz w:val="24"/>
              </w:rPr>
              <w:t>the</w:t>
            </w:r>
            <w:r>
              <w:rPr>
                <w:i/>
                <w:sz w:val="24"/>
              </w:rPr>
              <w:t xml:space="preserve"> </w:t>
            </w:r>
            <w:r>
              <w:rPr>
                <w:i/>
                <w:spacing w:val="-1"/>
                <w:sz w:val="24"/>
              </w:rPr>
              <w:t>financial</w:t>
            </w:r>
            <w:r>
              <w:rPr>
                <w:i/>
                <w:spacing w:val="-2"/>
                <w:sz w:val="24"/>
              </w:rPr>
              <w:t xml:space="preserve"> </w:t>
            </w:r>
            <w:r>
              <w:rPr>
                <w:i/>
                <w:spacing w:val="-1"/>
                <w:sz w:val="24"/>
              </w:rPr>
              <w:t>year.</w:t>
            </w:r>
          </w:p>
        </w:tc>
      </w:tr>
      <w:tr w:rsidR="00123E25" w14:paraId="08C81E8E" w14:textId="77777777" w:rsidTr="00DA2E6F">
        <w:trPr>
          <w:trHeight w:hRule="exact" w:val="346"/>
        </w:trPr>
        <w:tc>
          <w:tcPr>
            <w:tcW w:w="1988" w:type="dxa"/>
            <w:tcBorders>
              <w:top w:val="single" w:sz="5" w:space="0" w:color="000000"/>
              <w:left w:val="single" w:sz="5" w:space="0" w:color="000000"/>
              <w:bottom w:val="single" w:sz="5" w:space="0" w:color="000000"/>
              <w:right w:val="nil"/>
            </w:tcBorders>
            <w:shd w:val="clear" w:color="auto" w:fill="D9D9D9"/>
          </w:tcPr>
          <w:p w14:paraId="53558899" w14:textId="77777777" w:rsidR="00123E25" w:rsidRDefault="00123E25" w:rsidP="00DA2E6F">
            <w:pPr>
              <w:pStyle w:val="TableParagraph"/>
              <w:spacing w:before="3"/>
              <w:ind w:left="102"/>
              <w:rPr>
                <w:rFonts w:cs="Calibri"/>
                <w:sz w:val="27"/>
                <w:szCs w:val="27"/>
              </w:rPr>
            </w:pPr>
            <w:r>
              <w:rPr>
                <w:spacing w:val="-2"/>
                <w:sz w:val="27"/>
              </w:rPr>
              <w:lastRenderedPageBreak/>
              <w:t>SW3-8340.1</w:t>
            </w:r>
          </w:p>
        </w:tc>
        <w:tc>
          <w:tcPr>
            <w:tcW w:w="4302" w:type="dxa"/>
            <w:gridSpan w:val="2"/>
            <w:tcBorders>
              <w:top w:val="single" w:sz="5" w:space="0" w:color="000000"/>
              <w:left w:val="nil"/>
              <w:bottom w:val="single" w:sz="5" w:space="0" w:color="000000"/>
              <w:right w:val="nil"/>
            </w:tcBorders>
            <w:shd w:val="clear" w:color="auto" w:fill="D9D9D9"/>
          </w:tcPr>
          <w:p w14:paraId="136625C2" w14:textId="77777777" w:rsidR="00123E25" w:rsidRDefault="00123E25" w:rsidP="00DA2E6F">
            <w:pPr>
              <w:pStyle w:val="TableParagraph"/>
              <w:spacing w:before="3"/>
              <w:ind w:left="549"/>
              <w:rPr>
                <w:rFonts w:cs="Calibri"/>
                <w:sz w:val="24"/>
                <w:szCs w:val="24"/>
              </w:rPr>
            </w:pPr>
            <w:r>
              <w:rPr>
                <w:spacing w:val="-1"/>
                <w:sz w:val="24"/>
              </w:rPr>
              <w:t>Water</w:t>
            </w:r>
            <w:r>
              <w:rPr>
                <w:spacing w:val="-7"/>
                <w:sz w:val="24"/>
              </w:rPr>
              <w:t xml:space="preserve"> </w:t>
            </w:r>
            <w:r>
              <w:rPr>
                <w:spacing w:val="-2"/>
                <w:sz w:val="24"/>
              </w:rPr>
              <w:t>Trans.</w:t>
            </w:r>
            <w:r>
              <w:rPr>
                <w:spacing w:val="-5"/>
                <w:sz w:val="24"/>
              </w:rPr>
              <w:t xml:space="preserve"> </w:t>
            </w:r>
            <w:r>
              <w:rPr>
                <w:sz w:val="24"/>
              </w:rPr>
              <w:t>&amp;</w:t>
            </w:r>
            <w:r>
              <w:rPr>
                <w:spacing w:val="-7"/>
                <w:sz w:val="24"/>
              </w:rPr>
              <w:t xml:space="preserve"> </w:t>
            </w:r>
            <w:r>
              <w:rPr>
                <w:spacing w:val="-1"/>
                <w:sz w:val="24"/>
              </w:rPr>
              <w:t>Dist.</w:t>
            </w:r>
            <w:r>
              <w:rPr>
                <w:spacing w:val="-5"/>
                <w:sz w:val="24"/>
              </w:rPr>
              <w:t xml:space="preserve"> </w:t>
            </w:r>
            <w:r>
              <w:rPr>
                <w:spacing w:val="-1"/>
                <w:sz w:val="24"/>
              </w:rPr>
              <w:t>PS</w:t>
            </w:r>
          </w:p>
        </w:tc>
        <w:tc>
          <w:tcPr>
            <w:tcW w:w="2622" w:type="dxa"/>
            <w:gridSpan w:val="2"/>
            <w:tcBorders>
              <w:top w:val="single" w:sz="5" w:space="0" w:color="000000"/>
              <w:left w:val="nil"/>
              <w:bottom w:val="single" w:sz="5" w:space="0" w:color="000000"/>
              <w:right w:val="nil"/>
            </w:tcBorders>
            <w:shd w:val="clear" w:color="auto" w:fill="D9D9D9"/>
          </w:tcPr>
          <w:p w14:paraId="50C34497" w14:textId="77777777" w:rsidR="00123E25" w:rsidRDefault="00123E25" w:rsidP="00DA2E6F">
            <w:pPr>
              <w:pStyle w:val="TableParagraph"/>
              <w:spacing w:before="3"/>
              <w:ind w:left="1514"/>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6E2B28C6" w14:textId="77777777" w:rsidR="00123E25" w:rsidRDefault="00123E25" w:rsidP="00DA2E6F">
            <w:pPr>
              <w:pStyle w:val="TableParagraph"/>
              <w:spacing w:before="3"/>
              <w:ind w:left="107"/>
              <w:rPr>
                <w:rFonts w:cs="Calibri"/>
                <w:sz w:val="24"/>
                <w:szCs w:val="24"/>
              </w:rPr>
            </w:pPr>
            <w:r>
              <w:rPr>
                <w:spacing w:val="-2"/>
                <w:sz w:val="24"/>
              </w:rPr>
              <w:t>$1909.14</w:t>
            </w:r>
          </w:p>
        </w:tc>
      </w:tr>
      <w:tr w:rsidR="00123E25" w14:paraId="09AC54EF" w14:textId="77777777" w:rsidTr="00E92072">
        <w:trPr>
          <w:trHeight w:hRule="exact" w:val="307"/>
        </w:trPr>
        <w:tc>
          <w:tcPr>
            <w:tcW w:w="10263" w:type="dxa"/>
            <w:gridSpan w:val="6"/>
            <w:tcBorders>
              <w:top w:val="single" w:sz="5" w:space="0" w:color="000000"/>
              <w:left w:val="single" w:sz="5" w:space="0" w:color="000000"/>
              <w:bottom w:val="single" w:sz="5" w:space="0" w:color="000000"/>
              <w:right w:val="single" w:sz="5" w:space="0" w:color="000000"/>
            </w:tcBorders>
          </w:tcPr>
          <w:p w14:paraId="0048F359" w14:textId="77777777" w:rsidR="00123E25" w:rsidRDefault="00123E25" w:rsidP="00DA2E6F">
            <w:pPr>
              <w:pStyle w:val="TableParagraph"/>
              <w:spacing w:before="3" w:line="292" w:lineRule="exact"/>
              <w:ind w:left="102"/>
              <w:rPr>
                <w:rFonts w:cs="Calibri"/>
                <w:sz w:val="24"/>
                <w:szCs w:val="24"/>
              </w:rPr>
            </w:pPr>
            <w:r>
              <w:rPr>
                <w:i/>
                <w:spacing w:val="-1"/>
                <w:sz w:val="24"/>
              </w:rPr>
              <w:t>Balance from</w:t>
            </w:r>
            <w:r>
              <w:rPr>
                <w:i/>
                <w:spacing w:val="-2"/>
                <w:sz w:val="24"/>
              </w:rPr>
              <w:t xml:space="preserve"> </w:t>
            </w:r>
            <w:r>
              <w:rPr>
                <w:i/>
                <w:spacing w:val="-1"/>
                <w:sz w:val="24"/>
              </w:rPr>
              <w:t>this line available</w:t>
            </w:r>
            <w:r>
              <w:rPr>
                <w:i/>
                <w:sz w:val="24"/>
              </w:rPr>
              <w:t xml:space="preserve"> </w:t>
            </w:r>
            <w:r>
              <w:rPr>
                <w:i/>
                <w:spacing w:val="-1"/>
                <w:sz w:val="24"/>
              </w:rPr>
              <w:t>at the close</w:t>
            </w:r>
            <w:r>
              <w:rPr>
                <w:i/>
                <w:spacing w:val="-2"/>
                <w:sz w:val="24"/>
              </w:rPr>
              <w:t xml:space="preserve"> </w:t>
            </w:r>
            <w:r>
              <w:rPr>
                <w:i/>
                <w:spacing w:val="-1"/>
                <w:sz w:val="24"/>
              </w:rPr>
              <w:t>of</w:t>
            </w:r>
            <w:r>
              <w:rPr>
                <w:i/>
                <w:spacing w:val="-3"/>
                <w:sz w:val="24"/>
              </w:rPr>
              <w:t xml:space="preserve"> </w:t>
            </w:r>
            <w:r>
              <w:rPr>
                <w:i/>
                <w:spacing w:val="-1"/>
                <w:sz w:val="24"/>
              </w:rPr>
              <w:t>the</w:t>
            </w:r>
            <w:r>
              <w:rPr>
                <w:i/>
                <w:sz w:val="24"/>
              </w:rPr>
              <w:t xml:space="preserve"> </w:t>
            </w:r>
            <w:r>
              <w:rPr>
                <w:i/>
                <w:spacing w:val="-1"/>
                <w:sz w:val="24"/>
              </w:rPr>
              <w:t>financial</w:t>
            </w:r>
            <w:r>
              <w:rPr>
                <w:i/>
                <w:spacing w:val="-2"/>
                <w:sz w:val="24"/>
              </w:rPr>
              <w:t xml:space="preserve"> </w:t>
            </w:r>
            <w:r>
              <w:rPr>
                <w:i/>
                <w:spacing w:val="-1"/>
                <w:sz w:val="24"/>
              </w:rPr>
              <w:t>year.</w:t>
            </w:r>
          </w:p>
        </w:tc>
      </w:tr>
      <w:tr w:rsidR="00123E25" w14:paraId="68865AF1" w14:textId="77777777" w:rsidTr="00DA2E6F">
        <w:trPr>
          <w:trHeight w:hRule="exact" w:val="346"/>
        </w:trPr>
        <w:tc>
          <w:tcPr>
            <w:tcW w:w="1988" w:type="dxa"/>
            <w:tcBorders>
              <w:top w:val="single" w:sz="5" w:space="0" w:color="000000"/>
              <w:left w:val="single" w:sz="5" w:space="0" w:color="000000"/>
              <w:bottom w:val="single" w:sz="5" w:space="0" w:color="000000"/>
              <w:right w:val="nil"/>
            </w:tcBorders>
            <w:shd w:val="clear" w:color="auto" w:fill="D9D9D9"/>
          </w:tcPr>
          <w:p w14:paraId="2C5AA0C4" w14:textId="77777777" w:rsidR="00123E25" w:rsidRDefault="00123E25" w:rsidP="00DA2E6F">
            <w:pPr>
              <w:pStyle w:val="TableParagraph"/>
              <w:spacing w:before="3"/>
              <w:ind w:left="102"/>
              <w:rPr>
                <w:rFonts w:cs="Calibri"/>
                <w:sz w:val="27"/>
                <w:szCs w:val="27"/>
              </w:rPr>
            </w:pPr>
            <w:r>
              <w:rPr>
                <w:spacing w:val="-2"/>
                <w:sz w:val="27"/>
              </w:rPr>
              <w:t>SW3-8340.2</w:t>
            </w:r>
          </w:p>
        </w:tc>
        <w:tc>
          <w:tcPr>
            <w:tcW w:w="4325" w:type="dxa"/>
            <w:gridSpan w:val="3"/>
            <w:tcBorders>
              <w:top w:val="single" w:sz="5" w:space="0" w:color="000000"/>
              <w:left w:val="nil"/>
              <w:bottom w:val="single" w:sz="5" w:space="0" w:color="000000"/>
              <w:right w:val="nil"/>
            </w:tcBorders>
            <w:shd w:val="clear" w:color="auto" w:fill="D9D9D9"/>
          </w:tcPr>
          <w:p w14:paraId="2BD64DFE" w14:textId="77777777" w:rsidR="00123E25" w:rsidRDefault="00123E25" w:rsidP="00DA2E6F">
            <w:pPr>
              <w:pStyle w:val="TableParagraph"/>
              <w:spacing w:before="3"/>
              <w:ind w:left="549"/>
              <w:rPr>
                <w:rFonts w:cs="Calibri"/>
                <w:sz w:val="24"/>
                <w:szCs w:val="24"/>
              </w:rPr>
            </w:pPr>
            <w:r>
              <w:rPr>
                <w:spacing w:val="-1"/>
                <w:sz w:val="24"/>
              </w:rPr>
              <w:t>Water</w:t>
            </w:r>
            <w:r>
              <w:rPr>
                <w:spacing w:val="-6"/>
                <w:sz w:val="24"/>
              </w:rPr>
              <w:t xml:space="preserve"> </w:t>
            </w:r>
            <w:r>
              <w:rPr>
                <w:spacing w:val="-2"/>
                <w:sz w:val="24"/>
              </w:rPr>
              <w:t>Trans.</w:t>
            </w:r>
            <w:r>
              <w:rPr>
                <w:spacing w:val="-5"/>
                <w:sz w:val="24"/>
              </w:rPr>
              <w:t xml:space="preserve"> </w:t>
            </w:r>
            <w:r>
              <w:rPr>
                <w:sz w:val="24"/>
              </w:rPr>
              <w:t>&amp;</w:t>
            </w:r>
            <w:r>
              <w:rPr>
                <w:spacing w:val="-7"/>
                <w:sz w:val="24"/>
              </w:rPr>
              <w:t xml:space="preserve"> </w:t>
            </w:r>
            <w:r>
              <w:rPr>
                <w:spacing w:val="-1"/>
                <w:sz w:val="24"/>
              </w:rPr>
              <w:t>Dist.</w:t>
            </w:r>
            <w:r>
              <w:rPr>
                <w:spacing w:val="-5"/>
                <w:sz w:val="24"/>
              </w:rPr>
              <w:t xml:space="preserve"> </w:t>
            </w:r>
            <w:r>
              <w:rPr>
                <w:spacing w:val="-1"/>
                <w:sz w:val="24"/>
              </w:rPr>
              <w:t>EQ</w:t>
            </w:r>
          </w:p>
        </w:tc>
        <w:tc>
          <w:tcPr>
            <w:tcW w:w="2599" w:type="dxa"/>
            <w:tcBorders>
              <w:top w:val="single" w:sz="5" w:space="0" w:color="000000"/>
              <w:left w:val="nil"/>
              <w:bottom w:val="single" w:sz="5" w:space="0" w:color="000000"/>
              <w:right w:val="nil"/>
            </w:tcBorders>
            <w:shd w:val="clear" w:color="auto" w:fill="D9D9D9"/>
          </w:tcPr>
          <w:p w14:paraId="577ACFBE" w14:textId="77777777" w:rsidR="00123E25" w:rsidRDefault="00123E25" w:rsidP="00DA2E6F">
            <w:pPr>
              <w:pStyle w:val="TableParagraph"/>
              <w:spacing w:before="3"/>
              <w:ind w:left="1491"/>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1D8092A4" w14:textId="77777777" w:rsidR="00123E25" w:rsidRDefault="00123E25" w:rsidP="00DA2E6F">
            <w:pPr>
              <w:pStyle w:val="TableParagraph"/>
              <w:spacing w:before="3"/>
              <w:ind w:left="107"/>
              <w:rPr>
                <w:rFonts w:cs="Calibri"/>
                <w:sz w:val="24"/>
                <w:szCs w:val="24"/>
              </w:rPr>
            </w:pPr>
            <w:r>
              <w:rPr>
                <w:spacing w:val="-2"/>
                <w:sz w:val="24"/>
              </w:rPr>
              <w:t>$4000.00</w:t>
            </w:r>
          </w:p>
        </w:tc>
      </w:tr>
      <w:tr w:rsidR="00123E25" w14:paraId="2CE2206F" w14:textId="77777777" w:rsidTr="00E92072">
        <w:trPr>
          <w:trHeight w:hRule="exact" w:val="310"/>
        </w:trPr>
        <w:tc>
          <w:tcPr>
            <w:tcW w:w="10263" w:type="dxa"/>
            <w:gridSpan w:val="6"/>
            <w:tcBorders>
              <w:top w:val="single" w:sz="5" w:space="0" w:color="000000"/>
              <w:left w:val="single" w:sz="5" w:space="0" w:color="000000"/>
              <w:bottom w:val="single" w:sz="5" w:space="0" w:color="000000"/>
              <w:right w:val="single" w:sz="5" w:space="0" w:color="000000"/>
            </w:tcBorders>
          </w:tcPr>
          <w:p w14:paraId="055BC6B1" w14:textId="77777777" w:rsidR="00123E25" w:rsidRDefault="00123E25" w:rsidP="00DA2E6F">
            <w:pPr>
              <w:pStyle w:val="TableParagraph"/>
              <w:spacing w:before="3"/>
              <w:ind w:left="102"/>
              <w:rPr>
                <w:rFonts w:cs="Calibri"/>
                <w:sz w:val="24"/>
                <w:szCs w:val="24"/>
              </w:rPr>
            </w:pPr>
            <w:r>
              <w:rPr>
                <w:i/>
                <w:spacing w:val="-1"/>
                <w:sz w:val="24"/>
              </w:rPr>
              <w:t>Balance from</w:t>
            </w:r>
            <w:r>
              <w:rPr>
                <w:i/>
                <w:spacing w:val="-2"/>
                <w:sz w:val="24"/>
              </w:rPr>
              <w:t xml:space="preserve"> </w:t>
            </w:r>
            <w:r>
              <w:rPr>
                <w:i/>
                <w:spacing w:val="-1"/>
                <w:sz w:val="24"/>
              </w:rPr>
              <w:t>this line available</w:t>
            </w:r>
            <w:r>
              <w:rPr>
                <w:i/>
                <w:sz w:val="24"/>
              </w:rPr>
              <w:t xml:space="preserve"> </w:t>
            </w:r>
            <w:r>
              <w:rPr>
                <w:i/>
                <w:spacing w:val="-1"/>
                <w:sz w:val="24"/>
              </w:rPr>
              <w:t>at the close</w:t>
            </w:r>
            <w:r>
              <w:rPr>
                <w:i/>
                <w:spacing w:val="-2"/>
                <w:sz w:val="24"/>
              </w:rPr>
              <w:t xml:space="preserve"> </w:t>
            </w:r>
            <w:r>
              <w:rPr>
                <w:i/>
                <w:spacing w:val="-1"/>
                <w:sz w:val="24"/>
              </w:rPr>
              <w:t>of</w:t>
            </w:r>
            <w:r>
              <w:rPr>
                <w:i/>
                <w:spacing w:val="-3"/>
                <w:sz w:val="24"/>
              </w:rPr>
              <w:t xml:space="preserve"> </w:t>
            </w:r>
            <w:r>
              <w:rPr>
                <w:i/>
                <w:spacing w:val="-1"/>
                <w:sz w:val="24"/>
              </w:rPr>
              <w:t>the</w:t>
            </w:r>
            <w:r>
              <w:rPr>
                <w:i/>
                <w:sz w:val="24"/>
              </w:rPr>
              <w:t xml:space="preserve"> </w:t>
            </w:r>
            <w:r>
              <w:rPr>
                <w:i/>
                <w:spacing w:val="-1"/>
                <w:sz w:val="24"/>
              </w:rPr>
              <w:t>financial</w:t>
            </w:r>
            <w:r>
              <w:rPr>
                <w:i/>
                <w:spacing w:val="-2"/>
                <w:sz w:val="24"/>
              </w:rPr>
              <w:t xml:space="preserve"> </w:t>
            </w:r>
            <w:r>
              <w:rPr>
                <w:i/>
                <w:spacing w:val="-1"/>
                <w:sz w:val="24"/>
              </w:rPr>
              <w:t>year.</w:t>
            </w:r>
          </w:p>
        </w:tc>
      </w:tr>
      <w:tr w:rsidR="00123E25" w14:paraId="71F85BBE" w14:textId="77777777" w:rsidTr="00DA2E6F">
        <w:trPr>
          <w:trHeight w:hRule="exact" w:val="346"/>
        </w:trPr>
        <w:tc>
          <w:tcPr>
            <w:tcW w:w="1988" w:type="dxa"/>
            <w:tcBorders>
              <w:top w:val="single" w:sz="5" w:space="0" w:color="000000"/>
              <w:left w:val="single" w:sz="5" w:space="0" w:color="000000"/>
              <w:bottom w:val="single" w:sz="5" w:space="0" w:color="000000"/>
              <w:right w:val="nil"/>
            </w:tcBorders>
            <w:shd w:val="clear" w:color="auto" w:fill="D9D9D9"/>
          </w:tcPr>
          <w:p w14:paraId="644829D5" w14:textId="77777777" w:rsidR="00123E25" w:rsidRDefault="00123E25" w:rsidP="00DA2E6F">
            <w:pPr>
              <w:pStyle w:val="TableParagraph"/>
              <w:spacing w:before="3"/>
              <w:ind w:left="102"/>
              <w:rPr>
                <w:rFonts w:cs="Calibri"/>
                <w:sz w:val="27"/>
                <w:szCs w:val="27"/>
              </w:rPr>
            </w:pPr>
            <w:r>
              <w:rPr>
                <w:spacing w:val="-2"/>
                <w:sz w:val="27"/>
              </w:rPr>
              <w:t>SW3-8340.4</w:t>
            </w:r>
          </w:p>
        </w:tc>
        <w:tc>
          <w:tcPr>
            <w:tcW w:w="4307" w:type="dxa"/>
            <w:gridSpan w:val="2"/>
            <w:tcBorders>
              <w:top w:val="single" w:sz="5" w:space="0" w:color="000000"/>
              <w:left w:val="nil"/>
              <w:bottom w:val="single" w:sz="5" w:space="0" w:color="000000"/>
              <w:right w:val="nil"/>
            </w:tcBorders>
            <w:shd w:val="clear" w:color="auto" w:fill="D9D9D9"/>
          </w:tcPr>
          <w:p w14:paraId="3F79C6B1" w14:textId="77777777" w:rsidR="00123E25" w:rsidRDefault="00123E25" w:rsidP="00DA2E6F">
            <w:pPr>
              <w:pStyle w:val="TableParagraph"/>
              <w:spacing w:before="3"/>
              <w:ind w:left="549"/>
              <w:rPr>
                <w:rFonts w:cs="Calibri"/>
                <w:sz w:val="24"/>
                <w:szCs w:val="24"/>
              </w:rPr>
            </w:pPr>
            <w:r>
              <w:rPr>
                <w:spacing w:val="-1"/>
                <w:sz w:val="24"/>
              </w:rPr>
              <w:t>Water</w:t>
            </w:r>
            <w:r>
              <w:rPr>
                <w:spacing w:val="-6"/>
                <w:sz w:val="24"/>
              </w:rPr>
              <w:t xml:space="preserve"> </w:t>
            </w:r>
            <w:r>
              <w:rPr>
                <w:spacing w:val="-2"/>
                <w:sz w:val="24"/>
              </w:rPr>
              <w:t>Trans.</w:t>
            </w:r>
            <w:r>
              <w:rPr>
                <w:spacing w:val="-5"/>
                <w:sz w:val="24"/>
              </w:rPr>
              <w:t xml:space="preserve"> </w:t>
            </w:r>
            <w:r>
              <w:rPr>
                <w:sz w:val="24"/>
              </w:rPr>
              <w:t>&amp;</w:t>
            </w:r>
            <w:r>
              <w:rPr>
                <w:spacing w:val="-7"/>
                <w:sz w:val="24"/>
              </w:rPr>
              <w:t xml:space="preserve"> </w:t>
            </w:r>
            <w:r>
              <w:rPr>
                <w:spacing w:val="-1"/>
                <w:sz w:val="24"/>
              </w:rPr>
              <w:t>Dist.</w:t>
            </w:r>
            <w:r>
              <w:rPr>
                <w:spacing w:val="-3"/>
                <w:sz w:val="24"/>
              </w:rPr>
              <w:t xml:space="preserve"> </w:t>
            </w:r>
            <w:r>
              <w:rPr>
                <w:spacing w:val="-2"/>
                <w:sz w:val="24"/>
              </w:rPr>
              <w:t>CE</w:t>
            </w:r>
          </w:p>
        </w:tc>
        <w:tc>
          <w:tcPr>
            <w:tcW w:w="2616" w:type="dxa"/>
            <w:gridSpan w:val="2"/>
            <w:tcBorders>
              <w:top w:val="single" w:sz="5" w:space="0" w:color="000000"/>
              <w:left w:val="nil"/>
              <w:bottom w:val="single" w:sz="5" w:space="0" w:color="000000"/>
              <w:right w:val="nil"/>
            </w:tcBorders>
            <w:shd w:val="clear" w:color="auto" w:fill="D9D9D9"/>
          </w:tcPr>
          <w:p w14:paraId="3DC846DF" w14:textId="77777777" w:rsidR="00123E25" w:rsidRDefault="00123E25" w:rsidP="00DA2E6F">
            <w:pPr>
              <w:pStyle w:val="TableParagraph"/>
              <w:spacing w:before="3"/>
              <w:ind w:left="1508"/>
              <w:rPr>
                <w:rFonts w:cs="Calibri"/>
                <w:sz w:val="24"/>
                <w:szCs w:val="24"/>
              </w:rPr>
            </w:pPr>
            <w:r>
              <w:rPr>
                <w:spacing w:val="-2"/>
                <w:sz w:val="24"/>
              </w:rPr>
              <w:t>DECREASE</w:t>
            </w:r>
          </w:p>
        </w:tc>
        <w:tc>
          <w:tcPr>
            <w:tcW w:w="1351" w:type="dxa"/>
            <w:tcBorders>
              <w:top w:val="single" w:sz="5" w:space="0" w:color="000000"/>
              <w:left w:val="nil"/>
              <w:bottom w:val="single" w:sz="5" w:space="0" w:color="000000"/>
              <w:right w:val="single" w:sz="5" w:space="0" w:color="000000"/>
            </w:tcBorders>
            <w:shd w:val="clear" w:color="auto" w:fill="D9D9D9"/>
          </w:tcPr>
          <w:p w14:paraId="4753B94B" w14:textId="77777777" w:rsidR="00123E25" w:rsidRDefault="00123E25" w:rsidP="00DA2E6F">
            <w:pPr>
              <w:pStyle w:val="TableParagraph"/>
              <w:spacing w:before="3"/>
              <w:ind w:left="107"/>
              <w:rPr>
                <w:rFonts w:cs="Calibri"/>
                <w:sz w:val="24"/>
                <w:szCs w:val="24"/>
              </w:rPr>
            </w:pPr>
            <w:r>
              <w:rPr>
                <w:spacing w:val="-2"/>
                <w:sz w:val="24"/>
              </w:rPr>
              <w:t>$3226.44</w:t>
            </w:r>
          </w:p>
        </w:tc>
      </w:tr>
      <w:tr w:rsidR="00123E25" w14:paraId="5BDAFB5F" w14:textId="77777777" w:rsidTr="00DA2E6F">
        <w:trPr>
          <w:trHeight w:hRule="exact" w:val="310"/>
        </w:trPr>
        <w:tc>
          <w:tcPr>
            <w:tcW w:w="10262" w:type="dxa"/>
            <w:gridSpan w:val="6"/>
            <w:tcBorders>
              <w:top w:val="single" w:sz="5" w:space="0" w:color="000000"/>
              <w:left w:val="single" w:sz="5" w:space="0" w:color="000000"/>
              <w:bottom w:val="single" w:sz="5" w:space="0" w:color="000000"/>
              <w:right w:val="single" w:sz="5" w:space="0" w:color="000000"/>
            </w:tcBorders>
          </w:tcPr>
          <w:p w14:paraId="5FE47EA2" w14:textId="77777777" w:rsidR="00123E25" w:rsidRDefault="00123E25" w:rsidP="00DA2E6F">
            <w:pPr>
              <w:pStyle w:val="TableParagraph"/>
              <w:spacing w:before="3"/>
              <w:ind w:left="102"/>
              <w:rPr>
                <w:rFonts w:cs="Calibri"/>
                <w:sz w:val="24"/>
                <w:szCs w:val="24"/>
              </w:rPr>
            </w:pPr>
            <w:r>
              <w:rPr>
                <w:i/>
                <w:spacing w:val="-1"/>
                <w:sz w:val="24"/>
              </w:rPr>
              <w:t>Balance from</w:t>
            </w:r>
            <w:r>
              <w:rPr>
                <w:i/>
                <w:spacing w:val="-2"/>
                <w:sz w:val="24"/>
              </w:rPr>
              <w:t xml:space="preserve"> </w:t>
            </w:r>
            <w:r>
              <w:rPr>
                <w:i/>
                <w:spacing w:val="-1"/>
                <w:sz w:val="24"/>
              </w:rPr>
              <w:t>this line available</w:t>
            </w:r>
            <w:r>
              <w:rPr>
                <w:i/>
                <w:sz w:val="24"/>
              </w:rPr>
              <w:t xml:space="preserve"> </w:t>
            </w:r>
            <w:r>
              <w:rPr>
                <w:i/>
                <w:spacing w:val="-1"/>
                <w:sz w:val="24"/>
              </w:rPr>
              <w:t>at the close</w:t>
            </w:r>
            <w:r>
              <w:rPr>
                <w:i/>
                <w:spacing w:val="-2"/>
                <w:sz w:val="24"/>
              </w:rPr>
              <w:t xml:space="preserve"> </w:t>
            </w:r>
            <w:r>
              <w:rPr>
                <w:i/>
                <w:spacing w:val="-1"/>
                <w:sz w:val="24"/>
              </w:rPr>
              <w:t>of</w:t>
            </w:r>
            <w:r>
              <w:rPr>
                <w:i/>
                <w:spacing w:val="-3"/>
                <w:sz w:val="24"/>
              </w:rPr>
              <w:t xml:space="preserve"> </w:t>
            </w:r>
            <w:r>
              <w:rPr>
                <w:i/>
                <w:spacing w:val="-1"/>
                <w:sz w:val="24"/>
              </w:rPr>
              <w:t>the</w:t>
            </w:r>
            <w:r>
              <w:rPr>
                <w:i/>
                <w:sz w:val="24"/>
              </w:rPr>
              <w:t xml:space="preserve"> </w:t>
            </w:r>
            <w:r>
              <w:rPr>
                <w:i/>
                <w:spacing w:val="-1"/>
                <w:sz w:val="24"/>
              </w:rPr>
              <w:t>financial</w:t>
            </w:r>
            <w:r>
              <w:rPr>
                <w:i/>
                <w:spacing w:val="-2"/>
                <w:sz w:val="24"/>
              </w:rPr>
              <w:t xml:space="preserve"> </w:t>
            </w:r>
            <w:r>
              <w:rPr>
                <w:i/>
                <w:spacing w:val="-1"/>
                <w:sz w:val="24"/>
              </w:rPr>
              <w:t>year.</w:t>
            </w:r>
          </w:p>
        </w:tc>
      </w:tr>
    </w:tbl>
    <w:p w14:paraId="18EC657A" w14:textId="7EEF3112" w:rsidR="00C329AA" w:rsidRDefault="00C329AA" w:rsidP="00C329AA">
      <w:pPr>
        <w:pStyle w:val="CMPResolutionbody"/>
        <w:rPr>
          <w:rFonts w:cstheme="minorHAnsi"/>
          <w:szCs w:val="24"/>
        </w:rPr>
      </w:pPr>
      <w:r>
        <w:t>Moved: Ms. Zahler</w:t>
      </w:r>
      <w:r>
        <w:tab/>
        <w:t xml:space="preserve">Seconded: Mr. </w:t>
      </w:r>
      <w:r w:rsidR="0070115F">
        <w:t>Goldman</w:t>
      </w:r>
    </w:p>
    <w:p w14:paraId="3FFDB929" w14:textId="77777777" w:rsidR="00C329AA" w:rsidRDefault="00C329AA" w:rsidP="00C329A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3B52A72" w14:textId="77777777" w:rsidR="00C329AA" w:rsidRDefault="00C329AA" w:rsidP="00C329AA">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82A1501" w14:textId="77777777" w:rsidR="00C329AA" w:rsidRDefault="00C329AA" w:rsidP="00C329AA">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174AD0A" w14:textId="77777777" w:rsidR="00C329AA" w:rsidRDefault="00C329AA" w:rsidP="00C329AA">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41F4521" w14:textId="77777777" w:rsidR="00C329AA" w:rsidRDefault="00C329AA" w:rsidP="00C329AA">
      <w:pPr>
        <w:pStyle w:val="CMPBody1"/>
        <w:ind w:left="720"/>
        <w:rPr>
          <w:rFonts w:cstheme="minorHAnsi"/>
          <w:szCs w:val="24"/>
        </w:rPr>
      </w:pPr>
    </w:p>
    <w:p w14:paraId="4EABDD6D" w14:textId="136057EA" w:rsidR="00C329AA" w:rsidRDefault="00C329AA" w:rsidP="00C329AA">
      <w:pPr>
        <w:pStyle w:val="CMPResolutionbody"/>
        <w:spacing w:after="0"/>
        <w:rPr>
          <w:szCs w:val="24"/>
        </w:rPr>
      </w:pPr>
      <w:r>
        <w:rPr>
          <w:szCs w:val="24"/>
        </w:rPr>
        <w:t xml:space="preserve">Vote: </w:t>
      </w:r>
      <w:r w:rsidR="0070115F">
        <w:rPr>
          <w:szCs w:val="24"/>
        </w:rPr>
        <w:t>4</w:t>
      </w:r>
      <w:r>
        <w:rPr>
          <w:szCs w:val="24"/>
        </w:rPr>
        <w:t>-0</w:t>
      </w:r>
    </w:p>
    <w:p w14:paraId="325A81A7" w14:textId="44C376B6" w:rsidR="00C329AA" w:rsidRDefault="00C329AA" w:rsidP="00C329AA">
      <w:pPr>
        <w:pStyle w:val="CMPResolutionbody"/>
      </w:pPr>
      <w:r>
        <w:t>Date Adopted: 3/10/2020</w:t>
      </w:r>
    </w:p>
    <w:p w14:paraId="3B0E8D81" w14:textId="385772DE" w:rsidR="00CD00C0" w:rsidRPr="00CD00C0" w:rsidRDefault="00CD00C0" w:rsidP="00CD00C0">
      <w:pPr>
        <w:pStyle w:val="CMPSub-heading"/>
      </w:pPr>
      <w:r w:rsidRPr="00CD00C0">
        <w:t>APPROVAL OF CLAIMS</w:t>
      </w:r>
    </w:p>
    <w:p w14:paraId="76CAAF9E" w14:textId="242D66F7" w:rsidR="00405583" w:rsidRPr="0034542D" w:rsidRDefault="00405583" w:rsidP="00405583">
      <w:pPr>
        <w:pStyle w:val="CMPSub-heading2"/>
      </w:pPr>
      <w:r w:rsidRPr="0034542D">
        <w:t>RESOLUTION</w:t>
      </w:r>
      <w:r w:rsidR="00CD00C0">
        <w:t xml:space="preserve"> 2020-</w:t>
      </w:r>
      <w:r w:rsidR="00105657">
        <w:t>78</w:t>
      </w:r>
      <w:r w:rsidRPr="0034542D">
        <w:t xml:space="preserve">: </w:t>
      </w:r>
      <w:r w:rsidRPr="00E91E64">
        <w:t>APPROVAL OF CLAIMS</w:t>
      </w:r>
    </w:p>
    <w:p w14:paraId="205BE25C" w14:textId="043C8E73" w:rsidR="00870B17" w:rsidRPr="008C7357" w:rsidRDefault="00870B17" w:rsidP="00870B17">
      <w:pPr>
        <w:pStyle w:val="CMPResolutionbody"/>
      </w:pPr>
      <w:r w:rsidRPr="008C7357">
        <w:t>RESOLVED that the Ulysses Town Board has reviewed and approves of payment of claims for HA (WD3 Aerator Capital Fund) fund vouchers #</w:t>
      </w:r>
      <w:r w:rsidR="003123A1">
        <w:t>12-13</w:t>
      </w:r>
      <w:r w:rsidRPr="008C7357">
        <w:t xml:space="preserve"> in the amount of $</w:t>
      </w:r>
      <w:r w:rsidR="003123A1">
        <w:t>7033.80</w:t>
      </w:r>
      <w:r w:rsidRPr="008C7357">
        <w:t>; and HB (Cemetery Bridge Capital Fund) fund vouchers #</w:t>
      </w:r>
      <w:r w:rsidR="003123A1">
        <w:t>2</w:t>
      </w:r>
      <w:r w:rsidRPr="008C7357">
        <w:t xml:space="preserve"> in the amount of $</w:t>
      </w:r>
      <w:r w:rsidR="003123A1">
        <w:t>26</w:t>
      </w:r>
      <w:r w:rsidR="00F55F3E">
        <w:t>,</w:t>
      </w:r>
      <w:r w:rsidR="003123A1">
        <w:t>151.11</w:t>
      </w:r>
      <w:r w:rsidRPr="008C7357">
        <w:t>; and for all other funds vouchers #</w:t>
      </w:r>
      <w:r w:rsidR="003123A1">
        <w:t>90</w:t>
      </w:r>
      <w:r w:rsidR="00F55F3E">
        <w:t>-</w:t>
      </w:r>
      <w:proofErr w:type="gramStart"/>
      <w:r w:rsidR="003123A1">
        <w:t>144</w:t>
      </w:r>
      <w:r w:rsidRPr="008C7357">
        <w:t xml:space="preserve">  in</w:t>
      </w:r>
      <w:proofErr w:type="gramEnd"/>
      <w:r w:rsidRPr="008C7357">
        <w:t xml:space="preserve"> the amount of $</w:t>
      </w:r>
      <w:r w:rsidR="003123A1">
        <w:t>95</w:t>
      </w:r>
      <w:r w:rsidR="00F55F3E">
        <w:t>,</w:t>
      </w:r>
      <w:r w:rsidR="003123A1">
        <w:t>963.69</w:t>
      </w:r>
      <w:r w:rsidRPr="008C7357">
        <w:t>.</w:t>
      </w:r>
    </w:p>
    <w:p w14:paraId="79C7F585" w14:textId="77777777" w:rsidR="00FD4211" w:rsidRDefault="00FD4211" w:rsidP="00FD4211">
      <w:pPr>
        <w:pStyle w:val="CMPResolutionbody"/>
        <w:spacing w:after="0"/>
      </w:pPr>
    </w:p>
    <w:p w14:paraId="327FE20E" w14:textId="37BDA076" w:rsidR="006B69A0" w:rsidRDefault="006B69A0" w:rsidP="006B69A0">
      <w:pPr>
        <w:pStyle w:val="CMPResolutionbody"/>
        <w:rPr>
          <w:rFonts w:cstheme="minorHAnsi"/>
          <w:szCs w:val="24"/>
        </w:rPr>
      </w:pPr>
      <w:r>
        <w:t>Moved: Ms. Zahler</w:t>
      </w:r>
      <w:r>
        <w:tab/>
        <w:t xml:space="preserve">Seconded: Mr. </w:t>
      </w:r>
      <w:r w:rsidR="00211825">
        <w:t>Goldman</w:t>
      </w:r>
    </w:p>
    <w:p w14:paraId="525FF937" w14:textId="77777777" w:rsidR="006B69A0" w:rsidRDefault="006B69A0" w:rsidP="006B69A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6E88361" w14:textId="77777777" w:rsidR="006B69A0" w:rsidRDefault="006B69A0" w:rsidP="006B69A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6104F641" w14:textId="77777777" w:rsidR="006B69A0" w:rsidRDefault="006B69A0" w:rsidP="006B69A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6680989" w14:textId="77777777" w:rsidR="006B69A0" w:rsidRDefault="006B69A0" w:rsidP="006B69A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0429228" w14:textId="77777777" w:rsidR="006B69A0" w:rsidRDefault="006B69A0" w:rsidP="006B69A0">
      <w:pPr>
        <w:pStyle w:val="CMPBody1"/>
        <w:ind w:left="720"/>
        <w:rPr>
          <w:rFonts w:cstheme="minorHAnsi"/>
          <w:szCs w:val="24"/>
        </w:rPr>
      </w:pPr>
    </w:p>
    <w:p w14:paraId="04EDC3A7" w14:textId="77777777" w:rsidR="006B69A0" w:rsidRDefault="006B69A0" w:rsidP="006B69A0">
      <w:pPr>
        <w:pStyle w:val="CMPResolutionbody"/>
        <w:spacing w:after="0"/>
        <w:rPr>
          <w:szCs w:val="24"/>
        </w:rPr>
      </w:pPr>
      <w:r>
        <w:rPr>
          <w:szCs w:val="24"/>
        </w:rPr>
        <w:t>Vote: 4-0</w:t>
      </w:r>
    </w:p>
    <w:p w14:paraId="52C5B7F3" w14:textId="13242D97" w:rsidR="00297976" w:rsidRDefault="006B69A0" w:rsidP="006B69A0">
      <w:pPr>
        <w:pStyle w:val="CMPResolutionbody"/>
        <w:rPr>
          <w:szCs w:val="24"/>
        </w:rPr>
      </w:pPr>
      <w:r>
        <w:t xml:space="preserve">Date Adopted: </w:t>
      </w:r>
      <w:r w:rsidR="00BB3ED8">
        <w:t>3/10</w:t>
      </w:r>
      <w:r>
        <w:t>/2020</w:t>
      </w:r>
      <w:r>
        <w:rPr>
          <w:szCs w:val="24"/>
        </w:rPr>
        <w:t xml:space="preserve"> </w:t>
      </w:r>
    </w:p>
    <w:p w14:paraId="551E75F1" w14:textId="77777777" w:rsidR="00405583" w:rsidRDefault="00405583" w:rsidP="005A7224">
      <w:pPr>
        <w:rPr>
          <w:rFonts w:cstheme="minorHAnsi"/>
          <w:b/>
          <w:u w:val="single"/>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41816C44" w:rsidR="00C64330" w:rsidRDefault="00F55F3E">
      <w:pPr>
        <w:rPr>
          <w:rFonts w:cstheme="minorHAnsi"/>
        </w:rPr>
      </w:pPr>
      <w:r>
        <w:rPr>
          <w:rFonts w:cstheme="minorHAnsi"/>
        </w:rPr>
        <w:t>Mr. G</w:t>
      </w:r>
      <w:r w:rsidR="00BB3ED8">
        <w:rPr>
          <w:rFonts w:cstheme="minorHAnsi"/>
        </w:rPr>
        <w:t>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BB3ED8">
        <w:rPr>
          <w:rFonts w:cstheme="minorHAnsi"/>
        </w:rPr>
        <w:t>9:54</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3191A68D" w14:textId="6A7ECEF1" w:rsidR="00AC327C" w:rsidRDefault="00AC327C" w:rsidP="002577A6">
      <w:pPr>
        <w:pStyle w:val="BodyText"/>
        <w:spacing w:after="0"/>
        <w:rPr>
          <w:rFonts w:cstheme="minorHAnsi"/>
          <w:b/>
        </w:rPr>
      </w:pPr>
      <w:r>
        <w:rPr>
          <w:rFonts w:cstheme="minorHAnsi"/>
          <w:b/>
        </w:rPr>
        <w:t xml:space="preserve">BOOKKEEPER- Submitted by Ms. </w:t>
      </w:r>
      <w:proofErr w:type="spellStart"/>
      <w:r>
        <w:rPr>
          <w:rFonts w:cstheme="minorHAnsi"/>
          <w:b/>
        </w:rPr>
        <w:t>Cassetti</w:t>
      </w:r>
      <w:proofErr w:type="spellEnd"/>
    </w:p>
    <w:p w14:paraId="0FCA8BD7" w14:textId="77777777" w:rsidR="002E4E8E" w:rsidRPr="002E4E8E" w:rsidRDefault="002E4E8E" w:rsidP="002E4E8E">
      <w:pPr>
        <w:rPr>
          <w:rFonts w:eastAsiaTheme="minorHAnsi" w:cstheme="minorBidi"/>
          <w:b/>
        </w:rPr>
      </w:pPr>
      <w:r w:rsidRPr="002E4E8E">
        <w:rPr>
          <w:rFonts w:eastAsiaTheme="minorHAnsi" w:cstheme="minorBidi"/>
          <w:b/>
        </w:rPr>
        <w:t>2019 Fiscal Year End Close</w:t>
      </w:r>
    </w:p>
    <w:p w14:paraId="68637C0A" w14:textId="77777777" w:rsidR="002E4E8E" w:rsidRPr="002E4E8E" w:rsidRDefault="002E4E8E" w:rsidP="008E566C">
      <w:pPr>
        <w:numPr>
          <w:ilvl w:val="0"/>
          <w:numId w:val="26"/>
        </w:numPr>
        <w:spacing w:after="200"/>
        <w:contextualSpacing/>
        <w:rPr>
          <w:rFonts w:eastAsiaTheme="minorHAnsi" w:cstheme="minorBidi"/>
          <w:b/>
        </w:rPr>
      </w:pPr>
      <w:r w:rsidRPr="002E4E8E">
        <w:rPr>
          <w:rFonts w:eastAsiaTheme="minorHAnsi" w:cstheme="minorBidi"/>
        </w:rPr>
        <w:t xml:space="preserve">The month of February was spent making adjustments to close the year and coordinate with the Williamson Software team to complete all aspects of the close. </w:t>
      </w:r>
      <w:r w:rsidRPr="002E4E8E">
        <w:rPr>
          <w:rFonts w:eastAsiaTheme="minorHAnsi" w:cstheme="minorBidi"/>
          <w:b/>
        </w:rPr>
        <w:t xml:space="preserve">The 2019 Fiscal Year is set to be closed on Thursday March 13, 2020. December Financial Reports will be sent to the board as soon as the close takes place. </w:t>
      </w:r>
    </w:p>
    <w:p w14:paraId="4B9A69AB" w14:textId="77777777" w:rsidR="002E4E8E" w:rsidRPr="002E4E8E" w:rsidRDefault="002E4E8E" w:rsidP="008E566C">
      <w:pPr>
        <w:numPr>
          <w:ilvl w:val="0"/>
          <w:numId w:val="26"/>
        </w:numPr>
        <w:spacing w:after="200"/>
        <w:contextualSpacing/>
        <w:rPr>
          <w:rFonts w:eastAsiaTheme="minorHAnsi" w:cstheme="minorBidi"/>
        </w:rPr>
      </w:pPr>
      <w:r w:rsidRPr="002E4E8E">
        <w:rPr>
          <w:rFonts w:eastAsiaTheme="minorHAnsi" w:cstheme="minorBidi"/>
        </w:rPr>
        <w:t>The 2020 Budget was entered.</w:t>
      </w:r>
    </w:p>
    <w:p w14:paraId="60A6B7C1" w14:textId="77777777" w:rsidR="002E4E8E" w:rsidRPr="002E4E8E" w:rsidRDefault="002E4E8E" w:rsidP="002E4E8E">
      <w:pPr>
        <w:rPr>
          <w:rFonts w:eastAsiaTheme="minorHAnsi" w:cstheme="minorBidi"/>
          <w:b/>
        </w:rPr>
      </w:pPr>
      <w:r w:rsidRPr="002E4E8E">
        <w:rPr>
          <w:rFonts w:eastAsiaTheme="minorHAnsi" w:cstheme="minorBidi"/>
          <w:b/>
        </w:rPr>
        <w:t>2019 AUD Upload Progress</w:t>
      </w:r>
    </w:p>
    <w:p w14:paraId="76E44A64" w14:textId="77777777" w:rsidR="002E4E8E" w:rsidRPr="002E4E8E" w:rsidRDefault="002E4E8E" w:rsidP="008E566C">
      <w:pPr>
        <w:numPr>
          <w:ilvl w:val="0"/>
          <w:numId w:val="27"/>
        </w:numPr>
        <w:spacing w:after="200"/>
        <w:contextualSpacing/>
        <w:rPr>
          <w:rFonts w:eastAsiaTheme="minorHAnsi" w:cstheme="minorBidi"/>
        </w:rPr>
      </w:pPr>
      <w:r w:rsidRPr="002E4E8E">
        <w:rPr>
          <w:rFonts w:eastAsiaTheme="minorHAnsi" w:cstheme="minorBidi"/>
        </w:rPr>
        <w:t>The AUD extension was filed with the State. The new filing deadline is May 1, 2020. Our goal is to have the AUD completed by March 20, 2020.</w:t>
      </w:r>
    </w:p>
    <w:p w14:paraId="2F06D205" w14:textId="77777777" w:rsidR="002E4E8E" w:rsidRPr="002E4E8E" w:rsidRDefault="002E4E8E" w:rsidP="002E4E8E">
      <w:pPr>
        <w:rPr>
          <w:rFonts w:eastAsiaTheme="minorHAnsi" w:cstheme="minorBidi"/>
          <w:b/>
        </w:rPr>
      </w:pPr>
      <w:r w:rsidRPr="002E4E8E">
        <w:rPr>
          <w:rFonts w:eastAsiaTheme="minorHAnsi" w:cstheme="minorBidi"/>
          <w:b/>
        </w:rPr>
        <w:t>February 2020 Monthly Tasks</w:t>
      </w:r>
    </w:p>
    <w:p w14:paraId="33B3CEAD"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Onboard of new Rec Director</w:t>
      </w:r>
    </w:p>
    <w:p w14:paraId="140C99EB"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 xml:space="preserve">Order and Received new manual checks for the HA, HB and TA funds. </w:t>
      </w:r>
    </w:p>
    <w:p w14:paraId="42798265"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Completed December close.</w:t>
      </w:r>
    </w:p>
    <w:p w14:paraId="4A8C351B"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Monthly Vouchers</w:t>
      </w:r>
    </w:p>
    <w:p w14:paraId="7FDE3388"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Bi Weekly Payroll processed and allocated.</w:t>
      </w:r>
    </w:p>
    <w:p w14:paraId="0A6BE9BC"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Continue to improve Time Sheets with Highway Supervisor</w:t>
      </w:r>
    </w:p>
    <w:p w14:paraId="68F29867"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Daily Bank Deposits and Bi-weekly transfers.</w:t>
      </w:r>
    </w:p>
    <w:p w14:paraId="3DCD8FB8"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 xml:space="preserve">Troubleshoot a handful of accounting software glitches which delayed the month and year end closings. </w:t>
      </w:r>
    </w:p>
    <w:p w14:paraId="120F59B1"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Upload Monthly NYSLRS reports.</w:t>
      </w:r>
    </w:p>
    <w:p w14:paraId="71F09897"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Budget Modifications with MEW</w:t>
      </w:r>
    </w:p>
    <w:p w14:paraId="361AC906"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Reserve Funding adjustments with MEW</w:t>
      </w:r>
    </w:p>
    <w:p w14:paraId="3C9EC1DF" w14:textId="77777777" w:rsidR="002E4E8E" w:rsidRPr="002E4E8E" w:rsidRDefault="002E4E8E" w:rsidP="008E566C">
      <w:pPr>
        <w:numPr>
          <w:ilvl w:val="0"/>
          <w:numId w:val="27"/>
        </w:numPr>
        <w:spacing w:after="200"/>
        <w:contextualSpacing/>
        <w:rPr>
          <w:rFonts w:eastAsiaTheme="minorHAnsi" w:cstheme="minorBidi"/>
          <w:b/>
        </w:rPr>
      </w:pPr>
      <w:r w:rsidRPr="002E4E8E">
        <w:rPr>
          <w:rFonts w:eastAsiaTheme="minorHAnsi" w:cstheme="minorBidi"/>
        </w:rPr>
        <w:t>Continue to refine filing system</w:t>
      </w:r>
    </w:p>
    <w:p w14:paraId="0E513EA2" w14:textId="77777777" w:rsidR="002E4E8E" w:rsidRPr="002E4E8E" w:rsidRDefault="002E4E8E" w:rsidP="002E4E8E">
      <w:pPr>
        <w:rPr>
          <w:rFonts w:eastAsiaTheme="minorHAnsi" w:cstheme="minorBidi"/>
          <w:b/>
        </w:rPr>
      </w:pPr>
      <w:r w:rsidRPr="002E4E8E">
        <w:rPr>
          <w:rFonts w:eastAsiaTheme="minorHAnsi" w:cstheme="minorBidi"/>
          <w:b/>
        </w:rPr>
        <w:t>Ongoing Projects and Goals</w:t>
      </w:r>
    </w:p>
    <w:p w14:paraId="5DDC84C0"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Board Financial Dashboard</w:t>
      </w:r>
    </w:p>
    <w:p w14:paraId="6FDD978F"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Departmental Dashboard</w:t>
      </w:r>
    </w:p>
    <w:p w14:paraId="230C32AD"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Budget vs. Actual Quick Glance by Fund</w:t>
      </w:r>
    </w:p>
    <w:p w14:paraId="2600D5B7"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Streamline Payroll Recon Report</w:t>
      </w:r>
    </w:p>
    <w:p w14:paraId="0913902C"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Streamline Month End Process</w:t>
      </w:r>
    </w:p>
    <w:p w14:paraId="4E8E8E6C"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Shop for a new Accounting System</w:t>
      </w:r>
    </w:p>
    <w:p w14:paraId="4DFAA60B" w14:textId="77777777" w:rsidR="002E4E8E" w:rsidRPr="002E4E8E" w:rsidRDefault="002E4E8E" w:rsidP="008E566C">
      <w:pPr>
        <w:numPr>
          <w:ilvl w:val="0"/>
          <w:numId w:val="20"/>
        </w:numPr>
        <w:spacing w:after="200"/>
        <w:contextualSpacing/>
        <w:rPr>
          <w:rFonts w:eastAsiaTheme="minorHAnsi" w:cstheme="minorBidi"/>
        </w:rPr>
      </w:pPr>
      <w:r w:rsidRPr="002E4E8E">
        <w:rPr>
          <w:rFonts w:eastAsiaTheme="minorHAnsi" w:cstheme="minorBidi"/>
        </w:rPr>
        <w:t>Explore online time sheet reporting with Paychex</w:t>
      </w:r>
    </w:p>
    <w:p w14:paraId="6BAC21AC" w14:textId="05292A15" w:rsidR="00D55353" w:rsidRDefault="007A6C38" w:rsidP="002577A6">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4C37F645" w14:textId="77777777" w:rsidR="007A6C38" w:rsidRDefault="007A6C38" w:rsidP="00BD74C8">
      <w:pPr>
        <w:widowControl w:val="0"/>
        <w:tabs>
          <w:tab w:val="left" w:pos="9535"/>
        </w:tabs>
        <w:ind w:left="360"/>
        <w:rPr>
          <w:rFonts w:ascii="Calibri" w:eastAsia="Calibri" w:hAnsi="Calibri" w:cs="Calibri"/>
          <w:b/>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05F8C65F" w14:textId="77777777" w:rsidR="00BD74C8" w:rsidRPr="00BD74C8" w:rsidRDefault="00BD74C8" w:rsidP="008E566C">
      <w:pPr>
        <w:widowControl w:val="0"/>
        <w:numPr>
          <w:ilvl w:val="0"/>
          <w:numId w:val="28"/>
        </w:numPr>
        <w:tabs>
          <w:tab w:val="left" w:pos="661"/>
        </w:tabs>
        <w:rPr>
          <w:rFonts w:ascii="Calibri" w:eastAsia="Garamond" w:hAnsi="Calibri" w:cs="Calibri"/>
        </w:rPr>
      </w:pPr>
      <w:r w:rsidRPr="00BD74C8">
        <w:rPr>
          <w:rFonts w:ascii="Calibri" w:eastAsia="Garamond" w:hAnsi="Calibri" w:cs="Calibri"/>
          <w:spacing w:val="-1"/>
        </w:rPr>
        <w:t>18 Feb</w:t>
      </w:r>
      <w:r w:rsidRPr="00BD74C8">
        <w:rPr>
          <w:rFonts w:ascii="Calibri" w:eastAsia="Garamond" w:hAnsi="Calibri" w:cs="Calibri"/>
        </w:rPr>
        <w:t xml:space="preserve"> </w:t>
      </w:r>
      <w:r w:rsidRPr="00BD74C8">
        <w:rPr>
          <w:rFonts w:ascii="Calibri" w:eastAsia="Garamond" w:hAnsi="Calibri" w:cs="Calibri"/>
          <w:spacing w:val="-1"/>
        </w:rPr>
        <w:t>meeting</w:t>
      </w:r>
    </w:p>
    <w:p w14:paraId="33DEF01F" w14:textId="77777777" w:rsidR="00BD74C8" w:rsidRPr="00BD74C8" w:rsidRDefault="00BD74C8" w:rsidP="008E566C">
      <w:pPr>
        <w:widowControl w:val="0"/>
        <w:numPr>
          <w:ilvl w:val="1"/>
          <w:numId w:val="28"/>
        </w:numPr>
        <w:tabs>
          <w:tab w:val="left" w:pos="1561"/>
        </w:tabs>
        <w:ind w:right="306"/>
        <w:rPr>
          <w:rFonts w:ascii="Calibri" w:eastAsia="Garamond" w:hAnsi="Calibri" w:cs="Calibri"/>
        </w:rPr>
      </w:pPr>
      <w:r w:rsidRPr="00BD74C8">
        <w:rPr>
          <w:rFonts w:ascii="Calibri" w:eastAsia="Garamond" w:hAnsi="Calibri" w:cs="Calibri"/>
          <w:spacing w:val="-1"/>
        </w:rPr>
        <w:t>Per</w:t>
      </w:r>
      <w:r w:rsidRPr="00BD74C8">
        <w:rPr>
          <w:rFonts w:ascii="Calibri" w:eastAsia="Garamond" w:hAnsi="Calibri" w:cs="Calibri"/>
        </w:rPr>
        <w:t xml:space="preserve"> </w:t>
      </w:r>
      <w:r w:rsidRPr="00BD74C8">
        <w:rPr>
          <w:rFonts w:ascii="Calibri" w:eastAsia="Garamond" w:hAnsi="Calibri" w:cs="Calibri"/>
          <w:spacing w:val="-1"/>
        </w:rPr>
        <w:t>Town</w:t>
      </w:r>
      <w:r w:rsidRPr="00BD74C8">
        <w:rPr>
          <w:rFonts w:ascii="Calibri" w:eastAsia="Garamond" w:hAnsi="Calibri" w:cs="Calibri"/>
        </w:rPr>
        <w:t xml:space="preserve"> </w:t>
      </w:r>
      <w:r w:rsidRPr="00BD74C8">
        <w:rPr>
          <w:rFonts w:ascii="Calibri" w:eastAsia="Garamond" w:hAnsi="Calibri" w:cs="Calibri"/>
          <w:spacing w:val="-1"/>
        </w:rPr>
        <w:t>Board</w:t>
      </w:r>
      <w:r w:rsidRPr="00BD74C8">
        <w:rPr>
          <w:rFonts w:ascii="Calibri" w:eastAsia="Garamond" w:hAnsi="Calibri" w:cs="Calibri"/>
          <w:spacing w:val="-2"/>
        </w:rPr>
        <w:t xml:space="preserve"> </w:t>
      </w:r>
      <w:r w:rsidRPr="00BD74C8">
        <w:rPr>
          <w:rFonts w:ascii="Calibri" w:eastAsia="Garamond" w:hAnsi="Calibri" w:cs="Calibri"/>
          <w:spacing w:val="-1"/>
        </w:rPr>
        <w:t>resolution</w:t>
      </w:r>
      <w:r w:rsidRPr="00BD74C8">
        <w:rPr>
          <w:rFonts w:ascii="Calibri" w:eastAsia="Garamond" w:hAnsi="Calibri" w:cs="Calibri"/>
          <w:spacing w:val="-3"/>
        </w:rPr>
        <w:t xml:space="preserve"> </w:t>
      </w:r>
      <w:r w:rsidRPr="00BD74C8">
        <w:rPr>
          <w:rFonts w:ascii="Calibri" w:eastAsia="Garamond" w:hAnsi="Calibri" w:cs="Calibri"/>
          <w:spacing w:val="-1"/>
        </w:rPr>
        <w:t>dated</w:t>
      </w:r>
      <w:r w:rsidRPr="00BD74C8">
        <w:rPr>
          <w:rFonts w:ascii="Calibri" w:eastAsia="Garamond" w:hAnsi="Calibri" w:cs="Calibri"/>
        </w:rPr>
        <w:t xml:space="preserve"> </w:t>
      </w:r>
      <w:r w:rsidRPr="00BD74C8">
        <w:rPr>
          <w:rFonts w:ascii="Calibri" w:eastAsia="Garamond" w:hAnsi="Calibri" w:cs="Calibri"/>
          <w:spacing w:val="-1"/>
        </w:rPr>
        <w:t>11</w:t>
      </w:r>
      <w:r w:rsidRPr="00BD74C8">
        <w:rPr>
          <w:rFonts w:ascii="Calibri" w:eastAsia="Garamond" w:hAnsi="Calibri" w:cs="Calibri"/>
        </w:rPr>
        <w:t xml:space="preserve"> </w:t>
      </w:r>
      <w:r w:rsidRPr="00BD74C8">
        <w:rPr>
          <w:rFonts w:ascii="Calibri" w:eastAsia="Garamond" w:hAnsi="Calibri" w:cs="Calibri"/>
          <w:spacing w:val="-1"/>
        </w:rPr>
        <w:t>Feb</w:t>
      </w:r>
      <w:r w:rsidRPr="00BD74C8">
        <w:rPr>
          <w:rFonts w:ascii="Calibri" w:eastAsia="Garamond" w:hAnsi="Calibri" w:cs="Calibri"/>
        </w:rPr>
        <w:t xml:space="preserve"> </w:t>
      </w:r>
      <w:r w:rsidRPr="00BD74C8">
        <w:rPr>
          <w:rFonts w:ascii="Calibri" w:eastAsia="Garamond" w:hAnsi="Calibri" w:cs="Calibri"/>
          <w:spacing w:val="-1"/>
        </w:rPr>
        <w:t>2020, the Planning</w:t>
      </w:r>
      <w:r w:rsidRPr="00BD74C8">
        <w:rPr>
          <w:rFonts w:ascii="Calibri" w:eastAsia="Garamond" w:hAnsi="Calibri" w:cs="Calibri"/>
        </w:rPr>
        <w:t xml:space="preserve"> </w:t>
      </w:r>
      <w:r w:rsidRPr="00BD74C8">
        <w:rPr>
          <w:rFonts w:ascii="Calibri" w:eastAsia="Garamond" w:hAnsi="Calibri" w:cs="Calibri"/>
          <w:spacing w:val="-1"/>
        </w:rPr>
        <w:t>Board</w:t>
      </w:r>
      <w:r w:rsidRPr="00BD74C8">
        <w:rPr>
          <w:rFonts w:ascii="Calibri" w:eastAsia="Garamond" w:hAnsi="Calibri" w:cs="Calibri"/>
        </w:rPr>
        <w:t xml:space="preserve"> </w:t>
      </w:r>
      <w:r w:rsidRPr="00BD74C8">
        <w:rPr>
          <w:rFonts w:ascii="Calibri" w:eastAsia="Garamond" w:hAnsi="Calibri" w:cs="Calibri"/>
          <w:spacing w:val="-1"/>
        </w:rPr>
        <w:t>has</w:t>
      </w:r>
      <w:r w:rsidRPr="00BD74C8">
        <w:rPr>
          <w:rFonts w:ascii="Calibri" w:eastAsia="Garamond" w:hAnsi="Calibri" w:cs="Calibri"/>
          <w:spacing w:val="-2"/>
        </w:rPr>
        <w:t xml:space="preserve"> </w:t>
      </w:r>
      <w:r w:rsidRPr="00BD74C8">
        <w:rPr>
          <w:rFonts w:ascii="Calibri" w:eastAsia="Garamond" w:hAnsi="Calibri" w:cs="Calibri"/>
          <w:spacing w:val="-1"/>
        </w:rPr>
        <w:t>been</w:t>
      </w:r>
      <w:r w:rsidRPr="00BD74C8">
        <w:rPr>
          <w:rFonts w:ascii="Calibri" w:eastAsia="Garamond" w:hAnsi="Calibri" w:cs="Calibri"/>
          <w:spacing w:val="1"/>
        </w:rPr>
        <w:t xml:space="preserve"> </w:t>
      </w:r>
      <w:r w:rsidRPr="00BD74C8">
        <w:rPr>
          <w:rFonts w:ascii="Calibri" w:eastAsia="Garamond" w:hAnsi="Calibri" w:cs="Calibri"/>
          <w:spacing w:val="-1"/>
        </w:rPr>
        <w:t>discussing</w:t>
      </w:r>
      <w:r w:rsidRPr="00BD74C8">
        <w:rPr>
          <w:rFonts w:ascii="Calibri" w:eastAsia="Garamond" w:hAnsi="Calibri" w:cs="Calibri"/>
          <w:spacing w:val="42"/>
        </w:rPr>
        <w:t xml:space="preserve"> </w:t>
      </w:r>
      <w:r w:rsidRPr="00BD74C8">
        <w:rPr>
          <w:rFonts w:ascii="Calibri" w:eastAsia="Garamond" w:hAnsi="Calibri" w:cs="Calibri"/>
          <w:spacing w:val="-1"/>
        </w:rPr>
        <w:t>recommendations</w:t>
      </w:r>
      <w:r w:rsidRPr="00BD74C8">
        <w:rPr>
          <w:rFonts w:ascii="Calibri" w:eastAsia="Garamond" w:hAnsi="Calibri" w:cs="Calibri"/>
          <w:spacing w:val="-2"/>
        </w:rPr>
        <w:t xml:space="preserve"> </w:t>
      </w:r>
      <w:r w:rsidRPr="00BD74C8">
        <w:rPr>
          <w:rFonts w:ascii="Calibri" w:eastAsia="Garamond" w:hAnsi="Calibri" w:cs="Calibri"/>
        </w:rPr>
        <w:t xml:space="preserve">to </w:t>
      </w:r>
      <w:r w:rsidRPr="00BD74C8">
        <w:rPr>
          <w:rFonts w:ascii="Calibri" w:eastAsia="Garamond" w:hAnsi="Calibri" w:cs="Calibri"/>
          <w:spacing w:val="-1"/>
        </w:rPr>
        <w:t>amend</w:t>
      </w:r>
      <w:r w:rsidRPr="00BD74C8">
        <w:rPr>
          <w:rFonts w:ascii="Calibri" w:eastAsia="Garamond" w:hAnsi="Calibri" w:cs="Calibri"/>
          <w:spacing w:val="-2"/>
        </w:rPr>
        <w:t xml:space="preserve"> </w:t>
      </w:r>
      <w:r w:rsidRPr="00BD74C8">
        <w:rPr>
          <w:rFonts w:ascii="Calibri" w:eastAsia="Garamond" w:hAnsi="Calibri" w:cs="Calibri"/>
        </w:rPr>
        <w:t>the</w:t>
      </w:r>
      <w:r w:rsidRPr="00BD74C8">
        <w:rPr>
          <w:rFonts w:ascii="Calibri" w:eastAsia="Garamond" w:hAnsi="Calibri" w:cs="Calibri"/>
          <w:spacing w:val="1"/>
        </w:rPr>
        <w:t xml:space="preserve"> </w:t>
      </w:r>
      <w:r w:rsidRPr="00BD74C8">
        <w:rPr>
          <w:rFonts w:ascii="Calibri" w:eastAsia="Garamond" w:hAnsi="Calibri" w:cs="Calibri"/>
          <w:spacing w:val="-1"/>
        </w:rPr>
        <w:t>maximum</w:t>
      </w:r>
      <w:r w:rsidRPr="00BD74C8">
        <w:rPr>
          <w:rFonts w:ascii="Calibri" w:eastAsia="Garamond" w:hAnsi="Calibri" w:cs="Calibri"/>
          <w:spacing w:val="1"/>
        </w:rPr>
        <w:t xml:space="preserve"> </w:t>
      </w:r>
      <w:r w:rsidRPr="00BD74C8">
        <w:rPr>
          <w:rFonts w:ascii="Calibri" w:eastAsia="Garamond" w:hAnsi="Calibri" w:cs="Calibri"/>
          <w:spacing w:val="-1"/>
        </w:rPr>
        <w:t>allowed</w:t>
      </w:r>
      <w:r w:rsidRPr="00BD74C8">
        <w:rPr>
          <w:rFonts w:ascii="Calibri" w:eastAsia="Garamond" w:hAnsi="Calibri" w:cs="Calibri"/>
          <w:spacing w:val="-2"/>
        </w:rPr>
        <w:t xml:space="preserve"> </w:t>
      </w:r>
      <w:r w:rsidRPr="00BD74C8">
        <w:rPr>
          <w:rFonts w:ascii="Calibri" w:eastAsia="Garamond" w:hAnsi="Calibri" w:cs="Calibri"/>
          <w:spacing w:val="-1"/>
        </w:rPr>
        <w:t>square footage of</w:t>
      </w:r>
      <w:r w:rsidRPr="00BD74C8">
        <w:rPr>
          <w:rFonts w:ascii="Calibri" w:eastAsia="Garamond" w:hAnsi="Calibri" w:cs="Calibri"/>
          <w:spacing w:val="-2"/>
        </w:rPr>
        <w:t xml:space="preserve"> </w:t>
      </w:r>
      <w:r w:rsidRPr="00BD74C8">
        <w:rPr>
          <w:rFonts w:ascii="Calibri" w:eastAsia="Garamond" w:hAnsi="Calibri" w:cs="Calibri"/>
        </w:rPr>
        <w:t>the</w:t>
      </w:r>
      <w:r w:rsidRPr="00BD74C8">
        <w:rPr>
          <w:rFonts w:ascii="Calibri" w:eastAsia="Garamond" w:hAnsi="Calibri" w:cs="Calibri"/>
          <w:spacing w:val="-1"/>
        </w:rPr>
        <w:t xml:space="preserve"> building</w:t>
      </w:r>
      <w:r w:rsidRPr="00BD74C8">
        <w:rPr>
          <w:rFonts w:ascii="Calibri" w:eastAsia="Garamond" w:hAnsi="Calibri" w:cs="Calibri"/>
          <w:spacing w:val="-3"/>
        </w:rPr>
        <w:t xml:space="preserve"> </w:t>
      </w:r>
      <w:r w:rsidRPr="00BD74C8">
        <w:rPr>
          <w:rFonts w:ascii="Calibri" w:eastAsia="Garamond" w:hAnsi="Calibri" w:cs="Calibri"/>
          <w:spacing w:val="-1"/>
        </w:rPr>
        <w:t>footprint</w:t>
      </w:r>
      <w:r w:rsidRPr="00BD74C8">
        <w:rPr>
          <w:rFonts w:ascii="Calibri" w:eastAsia="Garamond" w:hAnsi="Calibri" w:cs="Calibri"/>
          <w:spacing w:val="41"/>
        </w:rPr>
        <w:t xml:space="preserve"> </w:t>
      </w:r>
      <w:r w:rsidRPr="00BD74C8">
        <w:rPr>
          <w:rFonts w:ascii="Calibri" w:eastAsia="Garamond" w:hAnsi="Calibri" w:cs="Calibri"/>
        </w:rPr>
        <w:t>in the</w:t>
      </w:r>
      <w:r w:rsidRPr="00BD74C8">
        <w:rPr>
          <w:rFonts w:ascii="Calibri" w:eastAsia="Garamond" w:hAnsi="Calibri" w:cs="Calibri"/>
          <w:spacing w:val="-1"/>
        </w:rPr>
        <w:t xml:space="preserve"> Lakeshore and</w:t>
      </w:r>
      <w:r w:rsidRPr="00BD74C8">
        <w:rPr>
          <w:rFonts w:ascii="Calibri" w:eastAsia="Garamond" w:hAnsi="Calibri" w:cs="Calibri"/>
          <w:spacing w:val="1"/>
        </w:rPr>
        <w:t xml:space="preserve"> </w:t>
      </w:r>
      <w:r w:rsidRPr="00BD74C8">
        <w:rPr>
          <w:rFonts w:ascii="Calibri" w:eastAsia="Garamond" w:hAnsi="Calibri" w:cs="Calibri"/>
          <w:spacing w:val="-1"/>
        </w:rPr>
        <w:t>Conservation</w:t>
      </w:r>
      <w:r w:rsidRPr="00BD74C8">
        <w:rPr>
          <w:rFonts w:ascii="Calibri" w:eastAsia="Garamond" w:hAnsi="Calibri" w:cs="Calibri"/>
        </w:rPr>
        <w:t xml:space="preserve"> </w:t>
      </w:r>
      <w:r w:rsidRPr="00BD74C8">
        <w:rPr>
          <w:rFonts w:ascii="Calibri" w:eastAsia="Garamond" w:hAnsi="Calibri" w:cs="Calibri"/>
          <w:spacing w:val="-1"/>
        </w:rPr>
        <w:t>zones.</w:t>
      </w:r>
    </w:p>
    <w:p w14:paraId="7BC2B79D" w14:textId="62E5CD0A" w:rsidR="007A6C38" w:rsidRPr="007A6C38" w:rsidRDefault="007A6C38" w:rsidP="00BD74C8">
      <w:pPr>
        <w:widowControl w:val="0"/>
        <w:tabs>
          <w:tab w:val="left" w:pos="841"/>
        </w:tabs>
        <w:ind w:left="360"/>
        <w:rPr>
          <w:rFonts w:ascii="Calibri" w:eastAsia="Garamond" w:hAnsi="Calibri" w:cs="Calibri"/>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4883DEFD" w14:textId="77680E88" w:rsidR="00EE1BD2" w:rsidRPr="00B801B1" w:rsidRDefault="00EE1BD2" w:rsidP="008E566C">
      <w:pPr>
        <w:pStyle w:val="ListParagraph"/>
        <w:widowControl w:val="0"/>
        <w:numPr>
          <w:ilvl w:val="0"/>
          <w:numId w:val="22"/>
        </w:numPr>
        <w:ind w:left="720"/>
        <w:rPr>
          <w:rFonts w:ascii="Calibri" w:eastAsia="Calibri" w:hAnsi="Calibri" w:cs="Calibri"/>
          <w:i/>
          <w:spacing w:val="-1"/>
        </w:rPr>
      </w:pPr>
      <w:r w:rsidRPr="00B801B1">
        <w:rPr>
          <w:rFonts w:ascii="Calibri" w:eastAsia="Calibri" w:hAnsi="Calibri" w:cs="Calibri"/>
          <w:i/>
          <w:spacing w:val="-1"/>
        </w:rPr>
        <w:t>No meeting</w:t>
      </w:r>
    </w:p>
    <w:p w14:paraId="7A8B1AE6" w14:textId="77777777" w:rsidR="007A6C38" w:rsidRPr="007A6C38" w:rsidRDefault="007A6C38" w:rsidP="00BD74C8">
      <w:pPr>
        <w:widowControl w:val="0"/>
        <w:ind w:left="360"/>
        <w:rPr>
          <w:rFonts w:ascii="Calibri" w:eastAsia="Garamond" w:hAnsi="Calibri" w:cs="Calibri"/>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6785A217" w14:textId="77777777" w:rsidR="00BD74C8" w:rsidRPr="00BD74C8" w:rsidRDefault="00BD74C8" w:rsidP="008E566C">
      <w:pPr>
        <w:widowControl w:val="0"/>
        <w:numPr>
          <w:ilvl w:val="0"/>
          <w:numId w:val="29"/>
        </w:numPr>
        <w:tabs>
          <w:tab w:val="left" w:pos="841"/>
        </w:tabs>
        <w:rPr>
          <w:rFonts w:ascii="Calibri" w:eastAsia="Garamond" w:hAnsi="Calibri" w:cs="Calibri"/>
        </w:rPr>
      </w:pPr>
      <w:r w:rsidRPr="00BD74C8">
        <w:rPr>
          <w:rFonts w:ascii="Calibri" w:eastAsia="Garamond" w:hAnsi="Calibri" w:cs="Calibri"/>
          <w:spacing w:val="-1"/>
        </w:rPr>
        <w:t>11 Feb</w:t>
      </w:r>
      <w:r w:rsidRPr="00BD74C8">
        <w:rPr>
          <w:rFonts w:ascii="Calibri" w:eastAsia="Garamond" w:hAnsi="Calibri" w:cs="Calibri"/>
        </w:rPr>
        <w:t xml:space="preserve"> – </w:t>
      </w:r>
      <w:r w:rsidRPr="00BD74C8">
        <w:rPr>
          <w:rFonts w:ascii="Calibri" w:eastAsia="Garamond" w:hAnsi="Calibri" w:cs="Calibri"/>
          <w:spacing w:val="-1"/>
        </w:rPr>
        <w:t>Attended</w:t>
      </w:r>
      <w:r w:rsidRPr="00BD74C8">
        <w:rPr>
          <w:rFonts w:ascii="Calibri" w:eastAsia="Garamond" w:hAnsi="Calibri" w:cs="Calibri"/>
        </w:rPr>
        <w:t xml:space="preserve"> </w:t>
      </w:r>
      <w:r w:rsidRPr="00BD74C8">
        <w:rPr>
          <w:rFonts w:ascii="Calibri" w:eastAsia="Garamond" w:hAnsi="Calibri" w:cs="Calibri"/>
          <w:spacing w:val="-1"/>
        </w:rPr>
        <w:t>Town</w:t>
      </w:r>
      <w:r w:rsidRPr="00BD74C8">
        <w:rPr>
          <w:rFonts w:ascii="Calibri" w:eastAsia="Garamond" w:hAnsi="Calibri" w:cs="Calibri"/>
        </w:rPr>
        <w:t xml:space="preserve"> </w:t>
      </w:r>
      <w:r w:rsidRPr="00BD74C8">
        <w:rPr>
          <w:rFonts w:ascii="Calibri" w:eastAsia="Garamond" w:hAnsi="Calibri" w:cs="Calibri"/>
          <w:spacing w:val="-1"/>
        </w:rPr>
        <w:t>Board</w:t>
      </w:r>
      <w:r w:rsidRPr="00BD74C8">
        <w:rPr>
          <w:rFonts w:ascii="Calibri" w:eastAsia="Garamond" w:hAnsi="Calibri" w:cs="Calibri"/>
        </w:rPr>
        <w:t xml:space="preserve"> </w:t>
      </w:r>
      <w:r w:rsidRPr="00BD74C8">
        <w:rPr>
          <w:rFonts w:ascii="Calibri" w:eastAsia="Garamond" w:hAnsi="Calibri" w:cs="Calibri"/>
          <w:spacing w:val="-1"/>
        </w:rPr>
        <w:t>meeting</w:t>
      </w:r>
    </w:p>
    <w:p w14:paraId="0CA83EB3" w14:textId="77777777" w:rsidR="00BD74C8" w:rsidRPr="00BD74C8" w:rsidRDefault="00BD74C8" w:rsidP="008E566C">
      <w:pPr>
        <w:widowControl w:val="0"/>
        <w:numPr>
          <w:ilvl w:val="0"/>
          <w:numId w:val="29"/>
        </w:numPr>
        <w:tabs>
          <w:tab w:val="left" w:pos="841"/>
        </w:tabs>
        <w:ind w:right="382"/>
        <w:rPr>
          <w:rFonts w:ascii="Calibri" w:eastAsia="Garamond" w:hAnsi="Calibri" w:cs="Calibri"/>
        </w:rPr>
      </w:pPr>
      <w:r w:rsidRPr="00BD74C8">
        <w:rPr>
          <w:rFonts w:ascii="Calibri" w:eastAsia="Garamond" w:hAnsi="Calibri" w:cs="Calibri"/>
          <w:spacing w:val="-1"/>
        </w:rPr>
        <w:t>19 Feb</w:t>
      </w:r>
      <w:r w:rsidRPr="00BD74C8">
        <w:rPr>
          <w:rFonts w:ascii="Calibri" w:eastAsia="Garamond" w:hAnsi="Calibri" w:cs="Calibri"/>
        </w:rPr>
        <w:t xml:space="preserve"> –</w:t>
      </w:r>
      <w:r w:rsidRPr="00BD74C8">
        <w:rPr>
          <w:rFonts w:ascii="Calibri" w:eastAsia="Garamond" w:hAnsi="Calibri" w:cs="Calibri"/>
          <w:spacing w:val="-3"/>
        </w:rPr>
        <w:t xml:space="preserve"> </w:t>
      </w:r>
      <w:r w:rsidRPr="00BD74C8">
        <w:rPr>
          <w:rFonts w:ascii="Calibri" w:eastAsia="Garamond" w:hAnsi="Calibri" w:cs="Calibri"/>
          <w:spacing w:val="-1"/>
        </w:rPr>
        <w:t>Met</w:t>
      </w:r>
      <w:r w:rsidRPr="00BD74C8">
        <w:rPr>
          <w:rFonts w:ascii="Calibri" w:eastAsia="Garamond" w:hAnsi="Calibri" w:cs="Calibri"/>
        </w:rPr>
        <w:t xml:space="preserve"> </w:t>
      </w:r>
      <w:r w:rsidRPr="00BD74C8">
        <w:rPr>
          <w:rFonts w:ascii="Calibri" w:eastAsia="Garamond" w:hAnsi="Calibri" w:cs="Calibri"/>
          <w:spacing w:val="-1"/>
        </w:rPr>
        <w:t>with</w:t>
      </w:r>
      <w:r w:rsidRPr="00BD74C8">
        <w:rPr>
          <w:rFonts w:ascii="Calibri" w:eastAsia="Garamond" w:hAnsi="Calibri" w:cs="Calibri"/>
        </w:rPr>
        <w:t xml:space="preserve"> </w:t>
      </w:r>
      <w:r w:rsidRPr="00BD74C8">
        <w:rPr>
          <w:rFonts w:ascii="Calibri" w:eastAsia="Garamond" w:hAnsi="Calibri" w:cs="Calibri"/>
          <w:spacing w:val="-1"/>
        </w:rPr>
        <w:t>Highway</w:t>
      </w:r>
      <w:r w:rsidRPr="00BD74C8">
        <w:rPr>
          <w:rFonts w:ascii="Calibri" w:eastAsia="Garamond" w:hAnsi="Calibri" w:cs="Calibri"/>
        </w:rPr>
        <w:t xml:space="preserve"> </w:t>
      </w:r>
      <w:r w:rsidRPr="00BD74C8">
        <w:rPr>
          <w:rFonts w:ascii="Calibri" w:eastAsia="Garamond" w:hAnsi="Calibri" w:cs="Calibri"/>
          <w:spacing w:val="-1"/>
        </w:rPr>
        <w:t>Superintendent</w:t>
      </w:r>
      <w:r w:rsidRPr="00BD74C8">
        <w:rPr>
          <w:rFonts w:ascii="Calibri" w:eastAsia="Garamond" w:hAnsi="Calibri" w:cs="Calibri"/>
        </w:rPr>
        <w:t xml:space="preserve"> to</w:t>
      </w:r>
      <w:r w:rsidRPr="00BD74C8">
        <w:rPr>
          <w:rFonts w:ascii="Calibri" w:eastAsia="Garamond" w:hAnsi="Calibri" w:cs="Calibri"/>
          <w:spacing w:val="-2"/>
        </w:rPr>
        <w:t xml:space="preserve"> </w:t>
      </w:r>
      <w:r w:rsidRPr="00BD74C8">
        <w:rPr>
          <w:rFonts w:ascii="Calibri" w:eastAsia="Garamond" w:hAnsi="Calibri" w:cs="Calibri"/>
          <w:spacing w:val="-1"/>
        </w:rPr>
        <w:t>discuss</w:t>
      </w:r>
      <w:r w:rsidRPr="00BD74C8">
        <w:rPr>
          <w:rFonts w:ascii="Calibri" w:eastAsia="Garamond" w:hAnsi="Calibri" w:cs="Calibri"/>
          <w:spacing w:val="1"/>
        </w:rPr>
        <w:t xml:space="preserve"> </w:t>
      </w:r>
      <w:r w:rsidRPr="00BD74C8">
        <w:rPr>
          <w:rFonts w:ascii="Calibri" w:eastAsia="Garamond" w:hAnsi="Calibri" w:cs="Calibri"/>
          <w:spacing w:val="-1"/>
        </w:rPr>
        <w:t>highway right-of-way and</w:t>
      </w:r>
      <w:r w:rsidRPr="00BD74C8">
        <w:rPr>
          <w:rFonts w:ascii="Calibri" w:eastAsia="Garamond" w:hAnsi="Calibri" w:cs="Calibri"/>
        </w:rPr>
        <w:t xml:space="preserve"> </w:t>
      </w:r>
      <w:r w:rsidRPr="00BD74C8">
        <w:rPr>
          <w:rFonts w:ascii="Calibri" w:eastAsia="Garamond" w:hAnsi="Calibri" w:cs="Calibri"/>
          <w:spacing w:val="-1"/>
        </w:rPr>
        <w:t>driveway permits.</w:t>
      </w:r>
      <w:r w:rsidRPr="00BD74C8">
        <w:rPr>
          <w:rFonts w:ascii="Calibri" w:eastAsia="Garamond" w:hAnsi="Calibri" w:cs="Calibri"/>
          <w:spacing w:val="73"/>
        </w:rPr>
        <w:t xml:space="preserve"> </w:t>
      </w:r>
      <w:r w:rsidRPr="00BD74C8">
        <w:rPr>
          <w:rFonts w:ascii="Calibri" w:eastAsia="Garamond" w:hAnsi="Calibri" w:cs="Calibri"/>
          <w:spacing w:val="-1"/>
        </w:rPr>
        <w:t>Researched</w:t>
      </w:r>
      <w:r w:rsidRPr="00BD74C8">
        <w:rPr>
          <w:rFonts w:ascii="Calibri" w:eastAsia="Garamond" w:hAnsi="Calibri" w:cs="Calibri"/>
        </w:rPr>
        <w:t xml:space="preserve"> </w:t>
      </w:r>
      <w:r w:rsidRPr="00BD74C8">
        <w:rPr>
          <w:rFonts w:ascii="Calibri" w:eastAsia="Garamond" w:hAnsi="Calibri" w:cs="Calibri"/>
          <w:spacing w:val="-1"/>
        </w:rPr>
        <w:t>and</w:t>
      </w:r>
      <w:r w:rsidRPr="00BD74C8">
        <w:rPr>
          <w:rFonts w:ascii="Calibri" w:eastAsia="Garamond" w:hAnsi="Calibri" w:cs="Calibri"/>
          <w:spacing w:val="-2"/>
        </w:rPr>
        <w:t xml:space="preserve"> </w:t>
      </w:r>
      <w:r w:rsidRPr="00BD74C8">
        <w:rPr>
          <w:rFonts w:ascii="Calibri" w:eastAsia="Garamond" w:hAnsi="Calibri" w:cs="Calibri"/>
          <w:spacing w:val="-1"/>
        </w:rPr>
        <w:t>discussed</w:t>
      </w:r>
      <w:r w:rsidRPr="00BD74C8">
        <w:rPr>
          <w:rFonts w:ascii="Calibri" w:eastAsia="Garamond" w:hAnsi="Calibri" w:cs="Calibri"/>
        </w:rPr>
        <w:t xml:space="preserve"> </w:t>
      </w:r>
      <w:r w:rsidRPr="00BD74C8">
        <w:rPr>
          <w:rFonts w:ascii="Calibri" w:eastAsia="Garamond" w:hAnsi="Calibri" w:cs="Calibri"/>
          <w:spacing w:val="-2"/>
        </w:rPr>
        <w:t>path</w:t>
      </w:r>
      <w:r w:rsidRPr="00BD74C8">
        <w:rPr>
          <w:rFonts w:ascii="Calibri" w:eastAsia="Garamond" w:hAnsi="Calibri" w:cs="Calibri"/>
        </w:rPr>
        <w:t xml:space="preserve"> to </w:t>
      </w:r>
      <w:r w:rsidRPr="00BD74C8">
        <w:rPr>
          <w:rFonts w:ascii="Calibri" w:eastAsia="Garamond" w:hAnsi="Calibri" w:cs="Calibri"/>
          <w:spacing w:val="-2"/>
        </w:rPr>
        <w:t>adoption</w:t>
      </w:r>
      <w:r w:rsidRPr="00BD74C8">
        <w:rPr>
          <w:rFonts w:ascii="Calibri" w:eastAsia="Garamond" w:hAnsi="Calibri" w:cs="Calibri"/>
        </w:rPr>
        <w:t xml:space="preserve"> </w:t>
      </w:r>
      <w:r w:rsidRPr="00BD74C8">
        <w:rPr>
          <w:rFonts w:ascii="Calibri" w:eastAsia="Garamond" w:hAnsi="Calibri" w:cs="Calibri"/>
          <w:spacing w:val="-1"/>
        </w:rPr>
        <w:t>with</w:t>
      </w:r>
      <w:r w:rsidRPr="00BD74C8">
        <w:rPr>
          <w:rFonts w:ascii="Calibri" w:eastAsia="Garamond" w:hAnsi="Calibri" w:cs="Calibri"/>
          <w:spacing w:val="2"/>
        </w:rPr>
        <w:t xml:space="preserve"> </w:t>
      </w:r>
      <w:r w:rsidRPr="00BD74C8">
        <w:rPr>
          <w:rFonts w:ascii="Calibri" w:eastAsia="Garamond" w:hAnsi="Calibri" w:cs="Calibri"/>
          <w:spacing w:val="-1"/>
        </w:rPr>
        <w:t>Town</w:t>
      </w:r>
      <w:r w:rsidRPr="00BD74C8">
        <w:rPr>
          <w:rFonts w:ascii="Calibri" w:eastAsia="Garamond" w:hAnsi="Calibri" w:cs="Calibri"/>
        </w:rPr>
        <w:t xml:space="preserve"> </w:t>
      </w:r>
      <w:r w:rsidRPr="00BD74C8">
        <w:rPr>
          <w:rFonts w:ascii="Calibri" w:eastAsia="Garamond" w:hAnsi="Calibri" w:cs="Calibri"/>
          <w:spacing w:val="-1"/>
        </w:rPr>
        <w:t>Attorney,</w:t>
      </w:r>
      <w:r w:rsidRPr="00BD74C8">
        <w:rPr>
          <w:rFonts w:ascii="Calibri" w:eastAsia="Garamond" w:hAnsi="Calibri" w:cs="Calibri"/>
          <w:spacing w:val="-3"/>
        </w:rPr>
        <w:t xml:space="preserve"> </w:t>
      </w:r>
      <w:r w:rsidRPr="00BD74C8">
        <w:rPr>
          <w:rFonts w:ascii="Calibri" w:eastAsia="Garamond" w:hAnsi="Calibri" w:cs="Calibri"/>
          <w:spacing w:val="-1"/>
        </w:rPr>
        <w:t>reported</w:t>
      </w:r>
      <w:r w:rsidRPr="00BD74C8">
        <w:rPr>
          <w:rFonts w:ascii="Calibri" w:eastAsia="Garamond" w:hAnsi="Calibri" w:cs="Calibri"/>
          <w:spacing w:val="-3"/>
        </w:rPr>
        <w:t xml:space="preserve"> </w:t>
      </w:r>
      <w:r w:rsidRPr="00BD74C8">
        <w:rPr>
          <w:rFonts w:ascii="Calibri" w:eastAsia="Garamond" w:hAnsi="Calibri" w:cs="Calibri"/>
          <w:spacing w:val="-1"/>
        </w:rPr>
        <w:t>findings</w:t>
      </w:r>
      <w:r w:rsidRPr="00BD74C8">
        <w:rPr>
          <w:rFonts w:ascii="Calibri" w:eastAsia="Garamond" w:hAnsi="Calibri" w:cs="Calibri"/>
        </w:rPr>
        <w:t xml:space="preserve"> </w:t>
      </w:r>
      <w:r w:rsidRPr="00BD74C8">
        <w:rPr>
          <w:rFonts w:ascii="Calibri" w:eastAsia="Garamond" w:hAnsi="Calibri" w:cs="Calibri"/>
          <w:spacing w:val="-2"/>
        </w:rPr>
        <w:t>back</w:t>
      </w:r>
      <w:r w:rsidRPr="00BD74C8">
        <w:rPr>
          <w:rFonts w:ascii="Calibri" w:eastAsia="Garamond" w:hAnsi="Calibri" w:cs="Calibri"/>
        </w:rPr>
        <w:t xml:space="preserve"> to</w:t>
      </w:r>
      <w:r w:rsidRPr="00BD74C8">
        <w:rPr>
          <w:rFonts w:ascii="Calibri" w:eastAsia="Garamond" w:hAnsi="Calibri" w:cs="Calibri"/>
          <w:spacing w:val="1"/>
        </w:rPr>
        <w:t xml:space="preserve"> </w:t>
      </w:r>
      <w:r w:rsidRPr="00BD74C8">
        <w:rPr>
          <w:rFonts w:ascii="Calibri" w:eastAsia="Garamond" w:hAnsi="Calibri" w:cs="Calibri"/>
          <w:spacing w:val="-1"/>
        </w:rPr>
        <w:t>Scott</w:t>
      </w:r>
      <w:r w:rsidRPr="00BD74C8">
        <w:rPr>
          <w:rFonts w:ascii="Calibri" w:eastAsia="Garamond" w:hAnsi="Calibri" w:cs="Calibri"/>
          <w:spacing w:val="66"/>
        </w:rPr>
        <w:t xml:space="preserve"> </w:t>
      </w:r>
      <w:r w:rsidRPr="00BD74C8">
        <w:rPr>
          <w:rFonts w:ascii="Calibri" w:eastAsia="Garamond" w:hAnsi="Calibri" w:cs="Calibri"/>
          <w:spacing w:val="-1"/>
        </w:rPr>
        <w:lastRenderedPageBreak/>
        <w:t>Stewart</w:t>
      </w:r>
    </w:p>
    <w:p w14:paraId="2D7A138C" w14:textId="77777777" w:rsidR="00BD74C8" w:rsidRPr="00BD74C8" w:rsidRDefault="00BD74C8" w:rsidP="008E566C">
      <w:pPr>
        <w:widowControl w:val="0"/>
        <w:numPr>
          <w:ilvl w:val="0"/>
          <w:numId w:val="29"/>
        </w:numPr>
        <w:tabs>
          <w:tab w:val="left" w:pos="841"/>
        </w:tabs>
        <w:rPr>
          <w:rFonts w:ascii="Calibri" w:eastAsia="Garamond" w:hAnsi="Calibri" w:cs="Calibri"/>
        </w:rPr>
      </w:pPr>
      <w:r w:rsidRPr="00BD74C8">
        <w:rPr>
          <w:rFonts w:ascii="Calibri" w:eastAsia="Garamond" w:hAnsi="Calibri" w:cs="Calibri"/>
          <w:spacing w:val="-1"/>
        </w:rPr>
        <w:t>20 Feb</w:t>
      </w:r>
      <w:r w:rsidRPr="00BD74C8">
        <w:rPr>
          <w:rFonts w:ascii="Calibri" w:eastAsia="Garamond" w:hAnsi="Calibri" w:cs="Calibri"/>
        </w:rPr>
        <w:t xml:space="preserve">  – </w:t>
      </w:r>
      <w:r w:rsidRPr="00BD74C8">
        <w:rPr>
          <w:rFonts w:ascii="Calibri" w:eastAsia="Garamond" w:hAnsi="Calibri" w:cs="Calibri"/>
          <w:spacing w:val="-1"/>
        </w:rPr>
        <w:t>Attended</w:t>
      </w:r>
      <w:r w:rsidRPr="00BD74C8">
        <w:rPr>
          <w:rFonts w:ascii="Calibri" w:eastAsia="Garamond" w:hAnsi="Calibri" w:cs="Calibri"/>
        </w:rPr>
        <w:t xml:space="preserve"> </w:t>
      </w:r>
      <w:r w:rsidRPr="00BD74C8">
        <w:rPr>
          <w:rFonts w:ascii="Calibri" w:eastAsia="Garamond" w:hAnsi="Calibri" w:cs="Calibri"/>
          <w:spacing w:val="-1"/>
        </w:rPr>
        <w:t>staff</w:t>
      </w:r>
      <w:r w:rsidRPr="00BD74C8">
        <w:rPr>
          <w:rFonts w:ascii="Calibri" w:eastAsia="Garamond" w:hAnsi="Calibri" w:cs="Calibri"/>
          <w:spacing w:val="1"/>
        </w:rPr>
        <w:t xml:space="preserve"> </w:t>
      </w:r>
      <w:r w:rsidRPr="00BD74C8">
        <w:rPr>
          <w:rFonts w:ascii="Calibri" w:eastAsia="Garamond" w:hAnsi="Calibri" w:cs="Calibri"/>
          <w:spacing w:val="-1"/>
        </w:rPr>
        <w:t>Emergency Preparation</w:t>
      </w:r>
      <w:r w:rsidRPr="00BD74C8">
        <w:rPr>
          <w:rFonts w:ascii="Calibri" w:eastAsia="Garamond" w:hAnsi="Calibri" w:cs="Calibri"/>
          <w:spacing w:val="-2"/>
        </w:rPr>
        <w:t xml:space="preserve"> </w:t>
      </w:r>
      <w:r w:rsidRPr="00BD74C8">
        <w:rPr>
          <w:rFonts w:ascii="Calibri" w:eastAsia="Garamond" w:hAnsi="Calibri" w:cs="Calibri"/>
          <w:spacing w:val="-1"/>
        </w:rPr>
        <w:t>Meeting</w:t>
      </w:r>
    </w:p>
    <w:p w14:paraId="3F4CB661" w14:textId="77777777" w:rsidR="00BD74C8" w:rsidRPr="00BD74C8" w:rsidRDefault="00BD74C8" w:rsidP="008E566C">
      <w:pPr>
        <w:widowControl w:val="0"/>
        <w:numPr>
          <w:ilvl w:val="0"/>
          <w:numId w:val="29"/>
        </w:numPr>
        <w:tabs>
          <w:tab w:val="left" w:pos="841"/>
        </w:tabs>
        <w:rPr>
          <w:rFonts w:ascii="Calibri" w:eastAsia="Garamond" w:hAnsi="Calibri" w:cs="Calibri"/>
        </w:rPr>
      </w:pPr>
      <w:r w:rsidRPr="00BD74C8">
        <w:rPr>
          <w:rFonts w:ascii="Calibri" w:eastAsia="Garamond" w:hAnsi="Calibri" w:cs="Calibri"/>
          <w:spacing w:val="-1"/>
        </w:rPr>
        <w:t>Completed</w:t>
      </w:r>
      <w:r w:rsidRPr="00BD74C8">
        <w:rPr>
          <w:rFonts w:ascii="Calibri" w:eastAsia="Garamond" w:hAnsi="Calibri" w:cs="Calibri"/>
        </w:rPr>
        <w:t xml:space="preserve"> </w:t>
      </w:r>
      <w:r w:rsidRPr="00BD74C8">
        <w:rPr>
          <w:rFonts w:ascii="Calibri" w:eastAsia="Garamond" w:hAnsi="Calibri" w:cs="Calibri"/>
          <w:spacing w:val="-1"/>
        </w:rPr>
        <w:t>Boundary</w:t>
      </w:r>
      <w:r w:rsidRPr="00BD74C8">
        <w:rPr>
          <w:rFonts w:ascii="Calibri" w:eastAsia="Garamond" w:hAnsi="Calibri" w:cs="Calibri"/>
        </w:rPr>
        <w:t xml:space="preserve"> </w:t>
      </w:r>
      <w:r w:rsidRPr="00BD74C8">
        <w:rPr>
          <w:rFonts w:ascii="Calibri" w:eastAsia="Garamond" w:hAnsi="Calibri" w:cs="Calibri"/>
          <w:spacing w:val="-1"/>
        </w:rPr>
        <w:t>and</w:t>
      </w:r>
      <w:r w:rsidRPr="00BD74C8">
        <w:rPr>
          <w:rFonts w:ascii="Calibri" w:eastAsia="Garamond" w:hAnsi="Calibri" w:cs="Calibri"/>
          <w:spacing w:val="1"/>
        </w:rPr>
        <w:t xml:space="preserve"> </w:t>
      </w:r>
      <w:r w:rsidRPr="00BD74C8">
        <w:rPr>
          <w:rFonts w:ascii="Calibri" w:eastAsia="Garamond" w:hAnsi="Calibri" w:cs="Calibri"/>
          <w:spacing w:val="-1"/>
        </w:rPr>
        <w:t>Annexation</w:t>
      </w:r>
      <w:r w:rsidRPr="00BD74C8">
        <w:rPr>
          <w:rFonts w:ascii="Calibri" w:eastAsia="Garamond" w:hAnsi="Calibri" w:cs="Calibri"/>
        </w:rPr>
        <w:t xml:space="preserve"> </w:t>
      </w:r>
      <w:r w:rsidRPr="00BD74C8">
        <w:rPr>
          <w:rFonts w:ascii="Calibri" w:eastAsia="Garamond" w:hAnsi="Calibri" w:cs="Calibri"/>
          <w:spacing w:val="-1"/>
        </w:rPr>
        <w:t>Survey</w:t>
      </w:r>
      <w:r w:rsidRPr="00BD74C8">
        <w:rPr>
          <w:rFonts w:ascii="Calibri" w:eastAsia="Garamond" w:hAnsi="Calibri" w:cs="Calibri"/>
          <w:spacing w:val="-3"/>
        </w:rPr>
        <w:t xml:space="preserve"> </w:t>
      </w:r>
      <w:r w:rsidRPr="00BD74C8">
        <w:rPr>
          <w:rFonts w:ascii="Calibri" w:eastAsia="Garamond" w:hAnsi="Calibri" w:cs="Calibri"/>
          <w:spacing w:val="-1"/>
        </w:rPr>
        <w:t>for</w:t>
      </w:r>
      <w:r w:rsidRPr="00BD74C8">
        <w:rPr>
          <w:rFonts w:ascii="Calibri" w:eastAsia="Garamond" w:hAnsi="Calibri" w:cs="Calibri"/>
          <w:spacing w:val="1"/>
        </w:rPr>
        <w:t xml:space="preserve"> </w:t>
      </w:r>
      <w:r w:rsidRPr="00BD74C8">
        <w:rPr>
          <w:rFonts w:ascii="Calibri" w:eastAsia="Garamond" w:hAnsi="Calibri" w:cs="Calibri"/>
          <w:spacing w:val="-1"/>
        </w:rPr>
        <w:t>US</w:t>
      </w:r>
      <w:r w:rsidRPr="00BD74C8">
        <w:rPr>
          <w:rFonts w:ascii="Calibri" w:eastAsia="Garamond" w:hAnsi="Calibri" w:cs="Calibri"/>
          <w:spacing w:val="-2"/>
        </w:rPr>
        <w:t xml:space="preserve"> </w:t>
      </w:r>
      <w:r w:rsidRPr="00BD74C8">
        <w:rPr>
          <w:rFonts w:ascii="Calibri" w:eastAsia="Garamond" w:hAnsi="Calibri" w:cs="Calibri"/>
          <w:spacing w:val="-1"/>
        </w:rPr>
        <w:t>Census</w:t>
      </w:r>
    </w:p>
    <w:p w14:paraId="7FF7EDF8" w14:textId="77777777" w:rsidR="007A6C38" w:rsidRDefault="007A6C38" w:rsidP="00BD74C8">
      <w:pPr>
        <w:widowControl w:val="0"/>
        <w:ind w:left="360"/>
        <w:rPr>
          <w:rFonts w:ascii="Calibri" w:eastAsia="Calibri" w:hAnsi="Calibri" w:cs="Calibri"/>
          <w:b/>
          <w:spacing w:val="-1"/>
        </w:rPr>
      </w:pPr>
      <w:r w:rsidRPr="007A6C38">
        <w:rPr>
          <w:rFonts w:ascii="Calibri" w:eastAsia="Calibri" w:hAnsi="Calibri" w:cs="Calibri"/>
          <w:b/>
          <w:spacing w:val="-1"/>
        </w:rPr>
        <w:t>Zoning</w:t>
      </w:r>
      <w:r w:rsidRPr="007A6C38">
        <w:rPr>
          <w:rFonts w:ascii="Calibri" w:eastAsia="Calibri" w:hAnsi="Calibri" w:cs="Calibri"/>
          <w:b/>
          <w:spacing w:val="-2"/>
        </w:rPr>
        <w:t xml:space="preserve"> </w:t>
      </w:r>
      <w:r w:rsidRPr="007A6C38">
        <w:rPr>
          <w:rFonts w:ascii="Calibri" w:eastAsia="Calibri" w:hAnsi="Calibri" w:cs="Calibri"/>
          <w:b/>
          <w:spacing w:val="-1"/>
        </w:rPr>
        <w:t>Enforcement</w:t>
      </w:r>
    </w:p>
    <w:p w14:paraId="438A9F5D" w14:textId="77777777" w:rsidR="00BD74C8" w:rsidRPr="00E41925" w:rsidRDefault="00BD74C8" w:rsidP="008E566C">
      <w:pPr>
        <w:pStyle w:val="BodyText"/>
        <w:widowControl w:val="0"/>
        <w:numPr>
          <w:ilvl w:val="0"/>
          <w:numId w:val="29"/>
        </w:numPr>
        <w:tabs>
          <w:tab w:val="left" w:pos="870"/>
        </w:tabs>
        <w:spacing w:after="0"/>
        <w:ind w:left="869" w:hanging="375"/>
        <w:rPr>
          <w:rFonts w:cstheme="minorHAnsi"/>
        </w:rPr>
      </w:pPr>
      <w:r w:rsidRPr="00E41925">
        <w:rPr>
          <w:rFonts w:cstheme="minorHAnsi"/>
          <w:spacing w:val="-1"/>
        </w:rPr>
        <w:t>Reviewed</w:t>
      </w:r>
      <w:r w:rsidRPr="00E41925">
        <w:rPr>
          <w:rFonts w:cstheme="minorHAnsi"/>
        </w:rPr>
        <w:t xml:space="preserve"> 5</w:t>
      </w:r>
      <w:r w:rsidRPr="00E41925">
        <w:rPr>
          <w:rFonts w:cstheme="minorHAnsi"/>
          <w:spacing w:val="-1"/>
        </w:rPr>
        <w:t xml:space="preserve"> building permits</w:t>
      </w:r>
      <w:r w:rsidRPr="00E41925">
        <w:rPr>
          <w:rFonts w:cstheme="minorHAnsi"/>
          <w:spacing w:val="-2"/>
        </w:rPr>
        <w:t xml:space="preserve"> </w:t>
      </w:r>
      <w:r w:rsidRPr="00E41925">
        <w:rPr>
          <w:rFonts w:cstheme="minorHAnsi"/>
          <w:spacing w:val="-1"/>
        </w:rPr>
        <w:t>for</w:t>
      </w:r>
      <w:r w:rsidRPr="00E41925">
        <w:rPr>
          <w:rFonts w:cstheme="minorHAnsi"/>
        </w:rPr>
        <w:t xml:space="preserve"> </w:t>
      </w:r>
      <w:r w:rsidRPr="00E41925">
        <w:rPr>
          <w:rFonts w:cstheme="minorHAnsi"/>
          <w:spacing w:val="-2"/>
        </w:rPr>
        <w:t>zoning</w:t>
      </w:r>
      <w:r w:rsidRPr="00E41925">
        <w:rPr>
          <w:rFonts w:cstheme="minorHAnsi"/>
        </w:rPr>
        <w:t xml:space="preserve"> </w:t>
      </w:r>
      <w:r w:rsidRPr="00E41925">
        <w:rPr>
          <w:rFonts w:cstheme="minorHAnsi"/>
          <w:spacing w:val="-1"/>
        </w:rPr>
        <w:t>compliance</w:t>
      </w:r>
    </w:p>
    <w:p w14:paraId="381081D6" w14:textId="77777777" w:rsidR="00BD74C8" w:rsidRPr="00E41925" w:rsidRDefault="00BD74C8" w:rsidP="008E566C">
      <w:pPr>
        <w:pStyle w:val="BodyText"/>
        <w:widowControl w:val="0"/>
        <w:numPr>
          <w:ilvl w:val="0"/>
          <w:numId w:val="29"/>
        </w:numPr>
        <w:tabs>
          <w:tab w:val="left" w:pos="870"/>
        </w:tabs>
        <w:spacing w:after="0"/>
        <w:ind w:left="869" w:right="515" w:hanging="375"/>
        <w:rPr>
          <w:rFonts w:cstheme="minorHAnsi"/>
        </w:rPr>
      </w:pPr>
      <w:r w:rsidRPr="00E41925">
        <w:rPr>
          <w:rFonts w:cstheme="minorHAnsi"/>
          <w:spacing w:val="-1"/>
        </w:rPr>
        <w:t>Issued</w:t>
      </w:r>
      <w:r w:rsidRPr="00E41925">
        <w:rPr>
          <w:rFonts w:cstheme="minorHAnsi"/>
        </w:rPr>
        <w:t xml:space="preserve"> </w:t>
      </w:r>
      <w:r w:rsidRPr="00E41925">
        <w:rPr>
          <w:rFonts w:cstheme="minorHAnsi"/>
          <w:spacing w:val="-1"/>
        </w:rPr>
        <w:t>one (1)</w:t>
      </w:r>
      <w:r w:rsidRPr="00E41925">
        <w:rPr>
          <w:rFonts w:cstheme="minorHAnsi"/>
        </w:rPr>
        <w:t xml:space="preserve"> </w:t>
      </w:r>
      <w:r w:rsidRPr="00E41925">
        <w:rPr>
          <w:rFonts w:cstheme="minorHAnsi"/>
          <w:spacing w:val="-1"/>
        </w:rPr>
        <w:t>Notice of</w:t>
      </w:r>
      <w:r w:rsidRPr="00E41925">
        <w:rPr>
          <w:rFonts w:cstheme="minorHAnsi"/>
          <w:spacing w:val="1"/>
        </w:rPr>
        <w:t xml:space="preserve"> </w:t>
      </w:r>
      <w:r w:rsidRPr="00E41925">
        <w:rPr>
          <w:rFonts w:cstheme="minorHAnsi"/>
          <w:spacing w:val="-2"/>
        </w:rPr>
        <w:t>Apparent</w:t>
      </w:r>
      <w:r w:rsidRPr="00E41925">
        <w:rPr>
          <w:rFonts w:cstheme="minorHAnsi"/>
        </w:rPr>
        <w:t xml:space="preserve"> </w:t>
      </w:r>
      <w:r w:rsidRPr="00E41925">
        <w:rPr>
          <w:rFonts w:cstheme="minorHAnsi"/>
          <w:spacing w:val="-1"/>
        </w:rPr>
        <w:t>Violation</w:t>
      </w:r>
      <w:r w:rsidRPr="00E41925">
        <w:rPr>
          <w:rFonts w:cstheme="minorHAnsi"/>
          <w:spacing w:val="-2"/>
        </w:rPr>
        <w:t xml:space="preserve"> </w:t>
      </w:r>
      <w:r w:rsidRPr="00E41925">
        <w:rPr>
          <w:rFonts w:cstheme="minorHAnsi"/>
          <w:spacing w:val="-1"/>
        </w:rPr>
        <w:t>for</w:t>
      </w:r>
      <w:r w:rsidRPr="00E41925">
        <w:rPr>
          <w:rFonts w:cstheme="minorHAnsi"/>
        </w:rPr>
        <w:t xml:space="preserve"> </w:t>
      </w:r>
      <w:r w:rsidRPr="00E41925">
        <w:rPr>
          <w:rFonts w:cstheme="minorHAnsi"/>
          <w:spacing w:val="-1"/>
        </w:rPr>
        <w:t>more than</w:t>
      </w:r>
      <w:r w:rsidRPr="00E41925">
        <w:rPr>
          <w:rFonts w:cstheme="minorHAnsi"/>
        </w:rPr>
        <w:t xml:space="preserve"> </w:t>
      </w:r>
      <w:r w:rsidRPr="00E41925">
        <w:rPr>
          <w:rFonts w:cstheme="minorHAnsi"/>
          <w:spacing w:val="-1"/>
        </w:rPr>
        <w:t>one</w:t>
      </w:r>
      <w:r w:rsidRPr="00E41925">
        <w:rPr>
          <w:rFonts w:cstheme="minorHAnsi"/>
        </w:rPr>
        <w:t xml:space="preserve"> </w:t>
      </w:r>
      <w:r w:rsidRPr="00E41925">
        <w:rPr>
          <w:rFonts w:cstheme="minorHAnsi"/>
          <w:spacing w:val="-1"/>
        </w:rPr>
        <w:t>unregistered vehicle</w:t>
      </w:r>
      <w:r w:rsidRPr="00E41925">
        <w:rPr>
          <w:rFonts w:cstheme="minorHAnsi"/>
          <w:spacing w:val="-4"/>
        </w:rPr>
        <w:t xml:space="preserve"> </w:t>
      </w:r>
      <w:r w:rsidRPr="00E41925">
        <w:rPr>
          <w:rFonts w:cstheme="minorHAnsi"/>
          <w:spacing w:val="-1"/>
        </w:rPr>
        <w:t>present</w:t>
      </w:r>
      <w:r w:rsidRPr="00E41925">
        <w:rPr>
          <w:rFonts w:cstheme="minorHAnsi"/>
          <w:spacing w:val="-2"/>
        </w:rPr>
        <w:t xml:space="preserve"> </w:t>
      </w:r>
      <w:r w:rsidRPr="00E41925">
        <w:rPr>
          <w:rFonts w:cstheme="minorHAnsi"/>
          <w:spacing w:val="-1"/>
        </w:rPr>
        <w:t>on</w:t>
      </w:r>
      <w:r w:rsidRPr="00E41925">
        <w:rPr>
          <w:rFonts w:cstheme="minorHAnsi"/>
        </w:rPr>
        <w:t xml:space="preserve"> a</w:t>
      </w:r>
      <w:r w:rsidRPr="00E41925">
        <w:rPr>
          <w:rFonts w:cstheme="minorHAnsi"/>
          <w:spacing w:val="77"/>
        </w:rPr>
        <w:t xml:space="preserve"> </w:t>
      </w:r>
      <w:r w:rsidRPr="00E41925">
        <w:rPr>
          <w:rFonts w:cstheme="minorHAnsi"/>
          <w:spacing w:val="-1"/>
        </w:rPr>
        <w:t>property.</w:t>
      </w:r>
      <w:r w:rsidRPr="00E41925">
        <w:rPr>
          <w:rFonts w:cstheme="minorHAnsi"/>
          <w:spacing w:val="54"/>
        </w:rPr>
        <w:t xml:space="preserve"> </w:t>
      </w:r>
      <w:r w:rsidRPr="00E41925">
        <w:rPr>
          <w:rFonts w:cstheme="minorHAnsi"/>
          <w:spacing w:val="-1"/>
        </w:rPr>
        <w:t xml:space="preserve">Property </w:t>
      </w:r>
      <w:r w:rsidRPr="00E41925">
        <w:rPr>
          <w:rFonts w:cstheme="minorHAnsi"/>
          <w:spacing w:val="-2"/>
        </w:rPr>
        <w:t>owner</w:t>
      </w:r>
      <w:r w:rsidRPr="00E41925">
        <w:rPr>
          <w:rFonts w:cstheme="minorHAnsi"/>
        </w:rPr>
        <w:t xml:space="preserve"> </w:t>
      </w:r>
      <w:r w:rsidRPr="00E41925">
        <w:rPr>
          <w:rFonts w:cstheme="minorHAnsi"/>
          <w:spacing w:val="-2"/>
        </w:rPr>
        <w:t xml:space="preserve">is </w:t>
      </w:r>
      <w:r w:rsidRPr="00E41925">
        <w:rPr>
          <w:rFonts w:cstheme="minorHAnsi"/>
          <w:spacing w:val="-1"/>
        </w:rPr>
        <w:t>working</w:t>
      </w:r>
      <w:r w:rsidRPr="00E41925">
        <w:rPr>
          <w:rFonts w:cstheme="minorHAnsi"/>
        </w:rPr>
        <w:t xml:space="preserve"> </w:t>
      </w:r>
      <w:r w:rsidRPr="00E41925">
        <w:rPr>
          <w:rFonts w:cstheme="minorHAnsi"/>
          <w:spacing w:val="-1"/>
        </w:rPr>
        <w:t>toward</w:t>
      </w:r>
      <w:r w:rsidRPr="00E41925">
        <w:rPr>
          <w:rFonts w:cstheme="minorHAnsi"/>
        </w:rPr>
        <w:t xml:space="preserve"> </w:t>
      </w:r>
      <w:r w:rsidRPr="00E41925">
        <w:rPr>
          <w:rFonts w:cstheme="minorHAnsi"/>
          <w:spacing w:val="-2"/>
        </w:rPr>
        <w:t>resolution</w:t>
      </w:r>
    </w:p>
    <w:p w14:paraId="3281781C" w14:textId="77777777" w:rsidR="00EE1BD2" w:rsidRPr="00311DF6" w:rsidRDefault="00EE1BD2" w:rsidP="00BD74C8">
      <w:pPr>
        <w:pStyle w:val="Heading2"/>
        <w:spacing w:before="0" w:after="0"/>
        <w:ind w:left="360"/>
        <w:rPr>
          <w:rFonts w:asciiTheme="minorHAnsi" w:hAnsiTheme="minorHAnsi" w:cstheme="minorHAnsi"/>
          <w:szCs w:val="24"/>
        </w:rPr>
      </w:pPr>
      <w:r w:rsidRPr="00311DF6">
        <w:rPr>
          <w:rFonts w:asciiTheme="minorHAnsi" w:hAnsiTheme="minorHAnsi" w:cstheme="minorHAnsi"/>
          <w:spacing w:val="-1"/>
          <w:szCs w:val="24"/>
          <w:u w:val="single" w:color="000000"/>
        </w:rPr>
        <w:t>Municipal</w:t>
      </w:r>
      <w:r w:rsidRPr="00311DF6">
        <w:rPr>
          <w:rFonts w:asciiTheme="minorHAnsi" w:hAnsiTheme="minorHAnsi" w:cstheme="minorHAnsi"/>
          <w:spacing w:val="-8"/>
          <w:szCs w:val="24"/>
          <w:u w:val="single" w:color="000000"/>
        </w:rPr>
        <w:t xml:space="preserve"> </w:t>
      </w:r>
      <w:r w:rsidRPr="00311DF6">
        <w:rPr>
          <w:rFonts w:asciiTheme="minorHAnsi" w:hAnsiTheme="minorHAnsi" w:cstheme="minorHAnsi"/>
          <w:spacing w:val="-1"/>
          <w:szCs w:val="24"/>
          <w:u w:val="single" w:color="000000"/>
        </w:rPr>
        <w:t>Permitting</w:t>
      </w:r>
      <w:r w:rsidRPr="00311DF6">
        <w:rPr>
          <w:rFonts w:asciiTheme="minorHAnsi" w:hAnsiTheme="minorHAnsi" w:cstheme="minorHAnsi"/>
          <w:spacing w:val="-7"/>
          <w:szCs w:val="24"/>
          <w:u w:val="single" w:color="000000"/>
        </w:rPr>
        <w:t xml:space="preserve"> </w:t>
      </w:r>
      <w:r w:rsidRPr="00311DF6">
        <w:rPr>
          <w:rFonts w:asciiTheme="minorHAnsi" w:hAnsiTheme="minorHAnsi" w:cstheme="minorHAnsi"/>
          <w:spacing w:val="-1"/>
          <w:szCs w:val="24"/>
          <w:u w:val="single" w:color="000000"/>
        </w:rPr>
        <w:t>Software</w:t>
      </w:r>
    </w:p>
    <w:p w14:paraId="6449FAD8" w14:textId="402BC590" w:rsidR="007A6C38" w:rsidRDefault="00BD74C8" w:rsidP="00BD74C8">
      <w:pPr>
        <w:pStyle w:val="BodyText"/>
        <w:spacing w:after="0"/>
        <w:ind w:left="360"/>
        <w:rPr>
          <w:rFonts w:cstheme="minorHAnsi"/>
          <w:spacing w:val="-1"/>
        </w:rPr>
      </w:pPr>
      <w:r w:rsidRPr="00BD74C8">
        <w:rPr>
          <w:rFonts w:cstheme="minorHAnsi"/>
          <w:spacing w:val="-1"/>
        </w:rPr>
        <w:t>Town staff has met with three companies, BAS, Dude Solutions, and Williamson Law Book, to receive software demonstrations. Staff has evaluated the functionality of the software packages and implementation/maintenance quotes.</w:t>
      </w:r>
    </w:p>
    <w:p w14:paraId="06906DB4" w14:textId="77777777" w:rsidR="00BD74C8" w:rsidRDefault="00BD74C8" w:rsidP="00BD74C8">
      <w:pPr>
        <w:pStyle w:val="BodyText"/>
        <w:spacing w:after="0"/>
        <w:ind w:left="360"/>
        <w:rPr>
          <w:rFonts w:cstheme="minorHAnsi"/>
          <w:b/>
        </w:rPr>
      </w:pPr>
    </w:p>
    <w:p w14:paraId="44524CC9" w14:textId="33979BC9" w:rsidR="002577A6" w:rsidRDefault="002577A6" w:rsidP="002577A6">
      <w:pPr>
        <w:pStyle w:val="BodyText"/>
        <w:spacing w:after="0"/>
        <w:rPr>
          <w:rFonts w:cstheme="minorHAnsi"/>
          <w:b/>
        </w:rPr>
      </w:pPr>
      <w:r w:rsidRPr="00D3329D">
        <w:rPr>
          <w:rFonts w:cstheme="minorHAnsi"/>
          <w:b/>
        </w:rPr>
        <w:t xml:space="preserve">HIGHWAY SUPERINTENDENT- Submitted by Mr. </w:t>
      </w:r>
      <w:r w:rsidR="000D3A38">
        <w:rPr>
          <w:rFonts w:cstheme="minorHAnsi"/>
          <w:b/>
        </w:rPr>
        <w:t>Stewart</w:t>
      </w:r>
    </w:p>
    <w:p w14:paraId="38EC35F0" w14:textId="011A85C2" w:rsidR="00E93C8C" w:rsidRPr="00E93C8C" w:rsidRDefault="00F55F3E" w:rsidP="00E93C8C">
      <w:pPr>
        <w:widowControl w:val="0"/>
        <w:ind w:left="720"/>
        <w:outlineLvl w:val="1"/>
      </w:pPr>
      <w:r w:rsidRPr="00E93C8C">
        <w:rPr>
          <w:b/>
          <w:bCs/>
        </w:rPr>
        <w:t>Snow</w:t>
      </w:r>
    </w:p>
    <w:p w14:paraId="58DE0643" w14:textId="77777777" w:rsidR="00E93C8C" w:rsidRPr="00E93C8C" w:rsidRDefault="00E93C8C" w:rsidP="00E93C8C">
      <w:pPr>
        <w:widowControl w:val="0"/>
        <w:ind w:left="720"/>
        <w:outlineLvl w:val="1"/>
      </w:pPr>
      <w:r w:rsidRPr="00E93C8C">
        <w:t xml:space="preserve">We had a total of 7 events from Feb 12 - March 10th </w:t>
      </w:r>
      <w:proofErr w:type="gramStart"/>
      <w:r w:rsidRPr="00E93C8C">
        <w:t>Resulting</w:t>
      </w:r>
      <w:proofErr w:type="gramEnd"/>
      <w:r w:rsidRPr="00E93C8C">
        <w:t xml:space="preserve"> in:</w:t>
      </w:r>
    </w:p>
    <w:p w14:paraId="58A31C85" w14:textId="77777777" w:rsidR="00E93C8C" w:rsidRPr="00E93C8C" w:rsidRDefault="00E93C8C" w:rsidP="00E93C8C">
      <w:pPr>
        <w:widowControl w:val="0"/>
        <w:ind w:left="720"/>
        <w:outlineLvl w:val="1"/>
      </w:pPr>
      <w:r w:rsidRPr="00E93C8C">
        <w:t>47 hours of OT</w:t>
      </w:r>
    </w:p>
    <w:p w14:paraId="0489EE8A" w14:textId="77777777" w:rsidR="00E93C8C" w:rsidRPr="00E93C8C" w:rsidRDefault="00E93C8C" w:rsidP="00E93C8C">
      <w:pPr>
        <w:widowControl w:val="0"/>
        <w:ind w:left="720"/>
        <w:outlineLvl w:val="1"/>
      </w:pPr>
      <w:r w:rsidRPr="00E93C8C">
        <w:t>191 Tons of De-</w:t>
      </w:r>
      <w:proofErr w:type="spellStart"/>
      <w:r w:rsidRPr="00E93C8C">
        <w:t>Icer</w:t>
      </w:r>
      <w:proofErr w:type="spellEnd"/>
      <w:r w:rsidRPr="00E93C8C">
        <w:t xml:space="preserve"> 330 Gallons of Diesel</w:t>
      </w:r>
    </w:p>
    <w:p w14:paraId="3A90DDE7" w14:textId="77777777" w:rsidR="00E93C8C" w:rsidRPr="00E93C8C" w:rsidRDefault="00E93C8C" w:rsidP="00E93C8C">
      <w:pPr>
        <w:widowControl w:val="0"/>
        <w:ind w:left="720"/>
        <w:outlineLvl w:val="1"/>
      </w:pPr>
    </w:p>
    <w:p w14:paraId="629DC27B" w14:textId="57B6B64C" w:rsidR="00E93C8C" w:rsidRPr="00E93C8C" w:rsidRDefault="00F55F3E" w:rsidP="00E93C8C">
      <w:pPr>
        <w:widowControl w:val="0"/>
        <w:ind w:left="720"/>
        <w:outlineLvl w:val="1"/>
      </w:pPr>
      <w:r w:rsidRPr="00E93C8C">
        <w:rPr>
          <w:b/>
          <w:bCs/>
        </w:rPr>
        <w:t>Repairs</w:t>
      </w:r>
    </w:p>
    <w:p w14:paraId="593AC12C" w14:textId="77777777" w:rsidR="00E93C8C" w:rsidRPr="00E93C8C" w:rsidRDefault="00E93C8C" w:rsidP="00E93C8C">
      <w:pPr>
        <w:widowControl w:val="0"/>
        <w:ind w:left="720"/>
        <w:outlineLvl w:val="1"/>
      </w:pPr>
      <w:r w:rsidRPr="00E93C8C">
        <w:t>Air Dryer in T10</w:t>
      </w:r>
    </w:p>
    <w:p w14:paraId="3E11A2AE" w14:textId="77777777" w:rsidR="00E93C8C" w:rsidRPr="00E93C8C" w:rsidRDefault="00E93C8C" w:rsidP="00E93C8C">
      <w:pPr>
        <w:widowControl w:val="0"/>
        <w:ind w:left="720"/>
        <w:outlineLvl w:val="1"/>
      </w:pPr>
      <w:r w:rsidRPr="00E93C8C">
        <w:t>Maintenance on John Deere 5420 Tractor Maintenance on Case Loader</w:t>
      </w:r>
    </w:p>
    <w:p w14:paraId="459AC40E" w14:textId="77777777" w:rsidR="00E93C8C" w:rsidRPr="00E93C8C" w:rsidRDefault="00E93C8C" w:rsidP="00E93C8C">
      <w:pPr>
        <w:widowControl w:val="0"/>
        <w:ind w:left="720"/>
        <w:outlineLvl w:val="1"/>
      </w:pPr>
    </w:p>
    <w:p w14:paraId="5D601491" w14:textId="58E63606" w:rsidR="00E93C8C" w:rsidRPr="00E93C8C" w:rsidRDefault="00F55F3E" w:rsidP="00E93C8C">
      <w:pPr>
        <w:widowControl w:val="0"/>
        <w:ind w:left="720"/>
        <w:outlineLvl w:val="1"/>
      </w:pPr>
      <w:r w:rsidRPr="00E93C8C">
        <w:rPr>
          <w:b/>
          <w:bCs/>
        </w:rPr>
        <w:t>Road work</w:t>
      </w:r>
    </w:p>
    <w:p w14:paraId="4A01E374" w14:textId="77777777" w:rsidR="00E93C8C" w:rsidRPr="00E93C8C" w:rsidRDefault="00E93C8C" w:rsidP="00E93C8C">
      <w:pPr>
        <w:widowControl w:val="0"/>
        <w:ind w:left="720"/>
        <w:outlineLvl w:val="1"/>
      </w:pPr>
      <w:r w:rsidRPr="00E93C8C">
        <w:t>Fixed numerous Mailboxes</w:t>
      </w:r>
    </w:p>
    <w:p w14:paraId="457FBEBE" w14:textId="77777777" w:rsidR="00E93C8C" w:rsidRPr="00E93C8C" w:rsidRDefault="00E93C8C" w:rsidP="00E93C8C">
      <w:pPr>
        <w:widowControl w:val="0"/>
        <w:ind w:left="720"/>
        <w:outlineLvl w:val="1"/>
      </w:pPr>
      <w:r w:rsidRPr="00E93C8C">
        <w:t>Filled Pot Holes on Various Roads</w:t>
      </w:r>
    </w:p>
    <w:p w14:paraId="50C5648D" w14:textId="77777777" w:rsidR="00E93C8C" w:rsidRPr="00E93C8C" w:rsidRDefault="00E93C8C" w:rsidP="00E93C8C">
      <w:pPr>
        <w:widowControl w:val="0"/>
        <w:ind w:left="720"/>
        <w:outlineLvl w:val="1"/>
      </w:pPr>
      <w:r w:rsidRPr="00E93C8C">
        <w:t>Added new delineators on Maplewood, Glenwood roads Fixed Leaning signs on various roads</w:t>
      </w:r>
    </w:p>
    <w:p w14:paraId="3FAF53C8" w14:textId="77777777" w:rsidR="00E93C8C" w:rsidRPr="00E93C8C" w:rsidRDefault="00E93C8C" w:rsidP="00E93C8C">
      <w:pPr>
        <w:widowControl w:val="0"/>
        <w:ind w:left="720"/>
        <w:outlineLvl w:val="1"/>
      </w:pPr>
      <w:r w:rsidRPr="00E93C8C">
        <w:t xml:space="preserve">Widen Parking along Gorge Road next to the trail head / </w:t>
      </w:r>
      <w:proofErr w:type="gramStart"/>
      <w:r w:rsidRPr="00E93C8C">
        <w:t>This</w:t>
      </w:r>
      <w:proofErr w:type="gramEnd"/>
      <w:r w:rsidRPr="00E93C8C">
        <w:t xml:space="preserve"> will allow vehicles to park fully Off the road.</w:t>
      </w:r>
    </w:p>
    <w:p w14:paraId="61C0DB5B" w14:textId="77777777" w:rsidR="007A6C38" w:rsidRDefault="007A6C38" w:rsidP="00846459">
      <w:pPr>
        <w:widowControl w:val="0"/>
        <w:ind w:left="720"/>
        <w:outlineLvl w:val="1"/>
        <w:rPr>
          <w:rFonts w:ascii="Calibri" w:eastAsia="Calibri" w:hAnsi="Calibri" w:cs="Calibri"/>
          <w:b/>
          <w:bCs/>
          <w:spacing w:val="-1"/>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A63A92" w:rsidRPr="00890F59" w14:paraId="129E66CA" w14:textId="77777777" w:rsidTr="00CC68A2">
        <w:tc>
          <w:tcPr>
            <w:tcW w:w="2430" w:type="dxa"/>
          </w:tcPr>
          <w:p w14:paraId="009EBAC0" w14:textId="77777777" w:rsidR="00A63A92" w:rsidRPr="00890F59" w:rsidRDefault="00A63A92" w:rsidP="00CC68A2">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48707BDF" w:rsidR="00A63A92" w:rsidRPr="00706641" w:rsidRDefault="00A63A92" w:rsidP="00CC68A2">
            <w:pPr>
              <w:jc w:val="center"/>
              <w:rPr>
                <w:rFonts w:cstheme="minorHAnsi"/>
                <w:sz w:val="20"/>
                <w:szCs w:val="20"/>
              </w:rPr>
            </w:pPr>
            <w:r>
              <w:rPr>
                <w:rFonts w:cstheme="minorHAnsi"/>
                <w:sz w:val="20"/>
                <w:szCs w:val="20"/>
              </w:rPr>
              <w:t>4</w:t>
            </w:r>
          </w:p>
        </w:tc>
      </w:tr>
      <w:tr w:rsidR="00A63A92" w:rsidRPr="00890F59" w14:paraId="265548EF" w14:textId="77777777" w:rsidTr="00CC68A2">
        <w:tc>
          <w:tcPr>
            <w:tcW w:w="2430" w:type="dxa"/>
          </w:tcPr>
          <w:p w14:paraId="61DA1924" w14:textId="77777777" w:rsidR="00A63A92" w:rsidRPr="00890F59" w:rsidRDefault="00A63A92" w:rsidP="00CC68A2">
            <w:pPr>
              <w:rPr>
                <w:rFonts w:cstheme="minorHAnsi"/>
                <w:sz w:val="20"/>
                <w:szCs w:val="20"/>
              </w:rPr>
            </w:pPr>
            <w:r w:rsidRPr="00890F59">
              <w:rPr>
                <w:rFonts w:cstheme="minorHAnsi"/>
                <w:sz w:val="20"/>
                <w:szCs w:val="20"/>
              </w:rPr>
              <w:t>Disabled parking permits</w:t>
            </w:r>
          </w:p>
        </w:tc>
        <w:tc>
          <w:tcPr>
            <w:tcW w:w="3240" w:type="dxa"/>
          </w:tcPr>
          <w:p w14:paraId="0703580B" w14:textId="0B55EB4C" w:rsidR="00A63A92" w:rsidRPr="00706641" w:rsidRDefault="00A63A92" w:rsidP="00CC68A2">
            <w:pPr>
              <w:jc w:val="center"/>
              <w:rPr>
                <w:rFonts w:cstheme="minorHAnsi"/>
                <w:sz w:val="20"/>
                <w:szCs w:val="20"/>
              </w:rPr>
            </w:pPr>
            <w:r>
              <w:rPr>
                <w:rFonts w:cstheme="minorHAnsi"/>
                <w:sz w:val="20"/>
                <w:szCs w:val="20"/>
              </w:rPr>
              <w:t>22</w:t>
            </w:r>
          </w:p>
        </w:tc>
      </w:tr>
      <w:tr w:rsidR="00A63A92" w:rsidRPr="00890F59" w14:paraId="183DA3DA" w14:textId="77777777" w:rsidTr="00CC68A2">
        <w:tc>
          <w:tcPr>
            <w:tcW w:w="2430" w:type="dxa"/>
          </w:tcPr>
          <w:p w14:paraId="30DBAF60" w14:textId="77777777" w:rsidR="00A63A92" w:rsidRPr="00890F59" w:rsidRDefault="00A63A92" w:rsidP="00CC68A2">
            <w:pPr>
              <w:rPr>
                <w:rFonts w:cstheme="minorHAnsi"/>
                <w:sz w:val="20"/>
                <w:szCs w:val="20"/>
              </w:rPr>
            </w:pPr>
            <w:r w:rsidRPr="00890F59">
              <w:rPr>
                <w:rFonts w:cstheme="minorHAnsi"/>
                <w:sz w:val="20"/>
                <w:szCs w:val="20"/>
              </w:rPr>
              <w:t>Dog licenses and renewals</w:t>
            </w:r>
          </w:p>
        </w:tc>
        <w:tc>
          <w:tcPr>
            <w:tcW w:w="3240" w:type="dxa"/>
          </w:tcPr>
          <w:p w14:paraId="76E3B257" w14:textId="3381D562" w:rsidR="00A63A92" w:rsidRPr="00706641" w:rsidRDefault="00A63A92" w:rsidP="00CC68A2">
            <w:pPr>
              <w:jc w:val="center"/>
              <w:rPr>
                <w:rFonts w:cstheme="minorHAnsi"/>
                <w:sz w:val="20"/>
                <w:szCs w:val="20"/>
              </w:rPr>
            </w:pPr>
            <w:r>
              <w:rPr>
                <w:rFonts w:cstheme="minorHAnsi"/>
                <w:sz w:val="20"/>
                <w:szCs w:val="20"/>
              </w:rPr>
              <w:t>55</w:t>
            </w:r>
          </w:p>
        </w:tc>
      </w:tr>
      <w:tr w:rsidR="00A63A92" w:rsidRPr="00890F59" w14:paraId="2CF9BB75" w14:textId="77777777" w:rsidTr="00CC68A2">
        <w:tc>
          <w:tcPr>
            <w:tcW w:w="2430" w:type="dxa"/>
          </w:tcPr>
          <w:p w14:paraId="0FC3996C" w14:textId="77777777" w:rsidR="00A63A92" w:rsidRPr="00890F59" w:rsidRDefault="00A63A92" w:rsidP="00CC68A2">
            <w:pPr>
              <w:rPr>
                <w:rFonts w:cstheme="minorHAnsi"/>
                <w:sz w:val="20"/>
                <w:szCs w:val="20"/>
              </w:rPr>
            </w:pPr>
            <w:r w:rsidRPr="00890F59">
              <w:rPr>
                <w:rFonts w:cstheme="minorHAnsi"/>
                <w:sz w:val="20"/>
                <w:szCs w:val="20"/>
              </w:rPr>
              <w:t>Marriage licenses</w:t>
            </w:r>
          </w:p>
        </w:tc>
        <w:tc>
          <w:tcPr>
            <w:tcW w:w="3240" w:type="dxa"/>
          </w:tcPr>
          <w:p w14:paraId="5DE172B0" w14:textId="41BF760D" w:rsidR="00A63A92" w:rsidRPr="00706641" w:rsidRDefault="00A63A92" w:rsidP="00CC68A2">
            <w:pPr>
              <w:jc w:val="center"/>
              <w:rPr>
                <w:rFonts w:cstheme="minorHAnsi"/>
                <w:sz w:val="20"/>
                <w:szCs w:val="20"/>
              </w:rPr>
            </w:pPr>
            <w:r>
              <w:rPr>
                <w:rFonts w:cstheme="minorHAnsi"/>
                <w:sz w:val="20"/>
                <w:szCs w:val="20"/>
              </w:rPr>
              <w:t>1</w:t>
            </w:r>
          </w:p>
        </w:tc>
      </w:tr>
      <w:tr w:rsidR="00A63A92" w:rsidRPr="00890F59" w14:paraId="2238E690" w14:textId="77777777" w:rsidTr="00CC68A2">
        <w:tc>
          <w:tcPr>
            <w:tcW w:w="2430" w:type="dxa"/>
          </w:tcPr>
          <w:p w14:paraId="0399321A" w14:textId="77777777" w:rsidR="00A63A92" w:rsidRPr="00890F59" w:rsidRDefault="00A63A92" w:rsidP="00CC68A2">
            <w:pPr>
              <w:rPr>
                <w:rFonts w:cstheme="minorHAnsi"/>
                <w:sz w:val="20"/>
                <w:szCs w:val="20"/>
              </w:rPr>
            </w:pPr>
            <w:r w:rsidRPr="00890F59">
              <w:rPr>
                <w:rFonts w:cstheme="minorHAnsi"/>
                <w:sz w:val="20"/>
                <w:szCs w:val="20"/>
              </w:rPr>
              <w:t>Plumbing permits</w:t>
            </w:r>
          </w:p>
        </w:tc>
        <w:tc>
          <w:tcPr>
            <w:tcW w:w="3240" w:type="dxa"/>
          </w:tcPr>
          <w:p w14:paraId="2723C492" w14:textId="2222CBAE"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7D45E77C" w14:textId="77777777" w:rsidTr="00CC68A2">
        <w:tc>
          <w:tcPr>
            <w:tcW w:w="2430" w:type="dxa"/>
          </w:tcPr>
          <w:p w14:paraId="7BF1EDC3" w14:textId="77777777" w:rsidR="00A63A92" w:rsidRPr="00890F59" w:rsidRDefault="00A63A92" w:rsidP="00CC68A2">
            <w:pPr>
              <w:rPr>
                <w:rFonts w:cstheme="minorHAnsi"/>
                <w:sz w:val="20"/>
                <w:szCs w:val="20"/>
              </w:rPr>
            </w:pPr>
            <w:r w:rsidRPr="00890F59">
              <w:rPr>
                <w:rFonts w:cstheme="minorHAnsi"/>
                <w:sz w:val="20"/>
                <w:szCs w:val="20"/>
              </w:rPr>
              <w:t>Address assignments</w:t>
            </w:r>
          </w:p>
        </w:tc>
        <w:tc>
          <w:tcPr>
            <w:tcW w:w="3240" w:type="dxa"/>
          </w:tcPr>
          <w:p w14:paraId="0B3B4EAD" w14:textId="2F7A9873"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4E5EDB26" w14:textId="77777777" w:rsidTr="00CC68A2">
        <w:tc>
          <w:tcPr>
            <w:tcW w:w="2430" w:type="dxa"/>
          </w:tcPr>
          <w:p w14:paraId="7DCE796D" w14:textId="77777777" w:rsidR="00A63A92" w:rsidRPr="00890F59" w:rsidRDefault="00A63A92" w:rsidP="00CC68A2">
            <w:pPr>
              <w:rPr>
                <w:rFonts w:cstheme="minorHAnsi"/>
                <w:sz w:val="20"/>
                <w:szCs w:val="20"/>
              </w:rPr>
            </w:pPr>
            <w:r w:rsidRPr="00890F59">
              <w:rPr>
                <w:rFonts w:cstheme="minorHAnsi"/>
                <w:sz w:val="20"/>
                <w:szCs w:val="20"/>
              </w:rPr>
              <w:t>Notarizations</w:t>
            </w:r>
          </w:p>
        </w:tc>
        <w:tc>
          <w:tcPr>
            <w:tcW w:w="3240" w:type="dxa"/>
          </w:tcPr>
          <w:p w14:paraId="751554B0" w14:textId="1D7B7A24" w:rsidR="00A63A92" w:rsidRPr="00706641" w:rsidRDefault="00A63A92" w:rsidP="00CC68A2">
            <w:pPr>
              <w:jc w:val="center"/>
              <w:rPr>
                <w:rFonts w:cstheme="minorHAnsi"/>
                <w:sz w:val="20"/>
                <w:szCs w:val="20"/>
              </w:rPr>
            </w:pPr>
            <w:r>
              <w:rPr>
                <w:rFonts w:cstheme="minorHAnsi"/>
                <w:sz w:val="20"/>
                <w:szCs w:val="20"/>
              </w:rPr>
              <w:t>15</w:t>
            </w:r>
          </w:p>
        </w:tc>
      </w:tr>
      <w:tr w:rsidR="00A63A92" w:rsidRPr="00890F59" w14:paraId="1C70A1DD" w14:textId="77777777" w:rsidTr="00CC68A2">
        <w:tc>
          <w:tcPr>
            <w:tcW w:w="2430" w:type="dxa"/>
          </w:tcPr>
          <w:p w14:paraId="280A1A59" w14:textId="77777777" w:rsidR="00A63A92" w:rsidRPr="00890F59" w:rsidRDefault="00A63A92" w:rsidP="00CC68A2">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795A2C70"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39D4C022" w14:textId="77777777" w:rsidTr="00CC68A2">
        <w:tc>
          <w:tcPr>
            <w:tcW w:w="2430" w:type="dxa"/>
          </w:tcPr>
          <w:p w14:paraId="27FE6803" w14:textId="77777777" w:rsidR="00A63A92" w:rsidRPr="00890F59" w:rsidRDefault="00A63A92" w:rsidP="00CC68A2">
            <w:pPr>
              <w:rPr>
                <w:rFonts w:cstheme="minorHAnsi"/>
                <w:sz w:val="20"/>
                <w:szCs w:val="20"/>
              </w:rPr>
            </w:pPr>
            <w:r w:rsidRPr="00890F59">
              <w:rPr>
                <w:rFonts w:cstheme="minorHAnsi"/>
                <w:sz w:val="20"/>
                <w:szCs w:val="20"/>
              </w:rPr>
              <w:t>FOIL requests-completed</w:t>
            </w:r>
          </w:p>
        </w:tc>
        <w:tc>
          <w:tcPr>
            <w:tcW w:w="3240" w:type="dxa"/>
          </w:tcPr>
          <w:p w14:paraId="65E914ED" w14:textId="0F8EA9DA" w:rsidR="00A63A92" w:rsidRPr="00706641" w:rsidRDefault="00A63A92" w:rsidP="00CC68A2">
            <w:pPr>
              <w:jc w:val="center"/>
              <w:rPr>
                <w:rFonts w:cstheme="minorHAnsi"/>
                <w:sz w:val="20"/>
                <w:szCs w:val="20"/>
              </w:rPr>
            </w:pPr>
            <w:r>
              <w:rPr>
                <w:rFonts w:cstheme="minorHAnsi"/>
                <w:sz w:val="20"/>
                <w:szCs w:val="20"/>
              </w:rPr>
              <w:t>0</w:t>
            </w:r>
          </w:p>
        </w:tc>
      </w:tr>
    </w:tbl>
    <w:p w14:paraId="31DBB1BE" w14:textId="77777777"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A63A92" w:rsidRPr="00890F59" w14:paraId="388456EE" w14:textId="77777777" w:rsidTr="00CC68A2">
        <w:tc>
          <w:tcPr>
            <w:tcW w:w="990" w:type="dxa"/>
          </w:tcPr>
          <w:p w14:paraId="09471D58" w14:textId="1BFA6921" w:rsidR="00A63A92" w:rsidRPr="00890F59" w:rsidRDefault="00A63A92" w:rsidP="00A63A92">
            <w:pPr>
              <w:jc w:val="right"/>
              <w:rPr>
                <w:rFonts w:cstheme="minorHAnsi"/>
                <w:sz w:val="20"/>
                <w:szCs w:val="20"/>
              </w:rPr>
            </w:pPr>
            <w:r>
              <w:rPr>
                <w:rFonts w:cstheme="minorHAnsi"/>
                <w:sz w:val="20"/>
                <w:szCs w:val="20"/>
              </w:rPr>
              <w:t>$910.50</w:t>
            </w:r>
          </w:p>
        </w:tc>
        <w:tc>
          <w:tcPr>
            <w:tcW w:w="4050" w:type="dxa"/>
          </w:tcPr>
          <w:p w14:paraId="083D737E" w14:textId="77777777" w:rsidR="00A63A92" w:rsidRPr="00890F59" w:rsidRDefault="00A63A92" w:rsidP="00A63A92">
            <w:pPr>
              <w:rPr>
                <w:rFonts w:cstheme="minorHAnsi"/>
                <w:sz w:val="20"/>
                <w:szCs w:val="20"/>
              </w:rPr>
            </w:pPr>
            <w:r w:rsidRPr="00890F59">
              <w:rPr>
                <w:rFonts w:cstheme="minorHAnsi"/>
                <w:sz w:val="20"/>
                <w:szCs w:val="20"/>
              </w:rPr>
              <w:t xml:space="preserve">TOTAL Collected for fees &amp; licenses </w:t>
            </w:r>
          </w:p>
        </w:tc>
      </w:tr>
      <w:tr w:rsidR="00A63A92" w:rsidRPr="00890F59" w14:paraId="776ACA73" w14:textId="77777777" w:rsidTr="00CC68A2">
        <w:tc>
          <w:tcPr>
            <w:tcW w:w="990" w:type="dxa"/>
          </w:tcPr>
          <w:p w14:paraId="4807BE1B" w14:textId="4006E7CC" w:rsidR="00A63A92" w:rsidRPr="00890F59" w:rsidRDefault="00A63A92" w:rsidP="00A63A92">
            <w:pPr>
              <w:jc w:val="right"/>
              <w:rPr>
                <w:rFonts w:cstheme="minorHAnsi"/>
                <w:sz w:val="20"/>
                <w:szCs w:val="20"/>
              </w:rPr>
            </w:pPr>
            <w:r>
              <w:rPr>
                <w:rFonts w:cstheme="minorHAnsi"/>
                <w:sz w:val="20"/>
                <w:szCs w:val="20"/>
              </w:rPr>
              <w:t>$768.32</w:t>
            </w:r>
          </w:p>
        </w:tc>
        <w:tc>
          <w:tcPr>
            <w:tcW w:w="4050" w:type="dxa"/>
          </w:tcPr>
          <w:p w14:paraId="6C14DCE2" w14:textId="77777777" w:rsidR="00A63A92" w:rsidRPr="00890F59" w:rsidRDefault="00A63A92" w:rsidP="00A63A92">
            <w:pPr>
              <w:rPr>
                <w:rFonts w:cstheme="minorHAnsi"/>
                <w:sz w:val="20"/>
                <w:szCs w:val="20"/>
              </w:rPr>
            </w:pPr>
            <w:r w:rsidRPr="00890F59">
              <w:rPr>
                <w:rFonts w:cstheme="minorHAnsi"/>
                <w:sz w:val="20"/>
                <w:szCs w:val="20"/>
              </w:rPr>
              <w:t xml:space="preserve">stays in the town </w:t>
            </w:r>
          </w:p>
        </w:tc>
      </w:tr>
      <w:tr w:rsidR="00A63A92" w:rsidRPr="00890F59" w14:paraId="747C094A" w14:textId="77777777" w:rsidTr="00CC68A2">
        <w:tc>
          <w:tcPr>
            <w:tcW w:w="990" w:type="dxa"/>
          </w:tcPr>
          <w:p w14:paraId="56E5A3D3" w14:textId="1FDE5BD6" w:rsidR="00A63A92" w:rsidRPr="00890F59" w:rsidRDefault="00A63A92" w:rsidP="00A63A92">
            <w:pPr>
              <w:jc w:val="right"/>
              <w:rPr>
                <w:rFonts w:cstheme="minorHAnsi"/>
                <w:sz w:val="20"/>
                <w:szCs w:val="20"/>
              </w:rPr>
            </w:pPr>
            <w:r>
              <w:rPr>
                <w:rFonts w:cstheme="minorHAnsi"/>
                <w:sz w:val="20"/>
                <w:szCs w:val="20"/>
              </w:rPr>
              <w:t>$142.18</w:t>
            </w:r>
          </w:p>
        </w:tc>
        <w:tc>
          <w:tcPr>
            <w:tcW w:w="4050" w:type="dxa"/>
          </w:tcPr>
          <w:p w14:paraId="42CAADD8" w14:textId="77777777" w:rsidR="00A63A92" w:rsidRPr="00890F59" w:rsidRDefault="00A63A92" w:rsidP="00A63A92">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00017EC6" w14:textId="77777777" w:rsidR="00A63A92" w:rsidRPr="00063F69" w:rsidRDefault="00A63A92" w:rsidP="008344DB">
      <w:pPr>
        <w:ind w:left="360"/>
        <w:rPr>
          <w:rFonts w:cstheme="minorHAnsi"/>
          <w:u w:val="single"/>
        </w:rPr>
      </w:pPr>
      <w:bookmarkStart w:id="0" w:name="Bookkeeper_Report_–_January_2019"/>
      <w:bookmarkStart w:id="1" w:name="Nina_Thompson"/>
      <w:bookmarkEnd w:id="0"/>
      <w:bookmarkEnd w:id="1"/>
      <w:r w:rsidRPr="00063F69">
        <w:rPr>
          <w:rFonts w:cstheme="minorHAnsi"/>
          <w:u w:val="single"/>
        </w:rPr>
        <w:t>CLERK’s OFFICE TASKS:</w:t>
      </w:r>
    </w:p>
    <w:p w14:paraId="546923D5" w14:textId="77777777" w:rsidR="00A63A92" w:rsidRDefault="00A63A92" w:rsidP="008344DB">
      <w:pPr>
        <w:pStyle w:val="ListParagraph"/>
        <w:numPr>
          <w:ilvl w:val="0"/>
          <w:numId w:val="11"/>
        </w:numPr>
        <w:ind w:left="1080"/>
        <w:rPr>
          <w:rFonts w:cstheme="minorHAnsi"/>
        </w:rPr>
        <w:sectPr w:rsidR="00A63A92" w:rsidSect="00D44036">
          <w:type w:val="continuous"/>
          <w:pgSz w:w="12240" w:h="15840"/>
          <w:pgMar w:top="720" w:right="720" w:bottom="720" w:left="720" w:header="720" w:footer="720" w:gutter="0"/>
          <w:cols w:space="720"/>
          <w:docGrid w:linePitch="360"/>
        </w:sectPr>
      </w:pPr>
    </w:p>
    <w:p w14:paraId="60907B2B" w14:textId="77777777" w:rsidR="00A63A92" w:rsidRDefault="00A63A92" w:rsidP="008344DB">
      <w:pPr>
        <w:pStyle w:val="ListParagraph"/>
        <w:numPr>
          <w:ilvl w:val="0"/>
          <w:numId w:val="11"/>
        </w:numPr>
        <w:ind w:left="1080"/>
        <w:rPr>
          <w:rFonts w:cstheme="minorHAnsi"/>
        </w:rPr>
      </w:pPr>
      <w:r>
        <w:rPr>
          <w:rFonts w:cstheme="minorHAnsi"/>
        </w:rPr>
        <w:lastRenderedPageBreak/>
        <w:t>Routine tasks:</w:t>
      </w:r>
    </w:p>
    <w:p w14:paraId="21D211B1" w14:textId="77777777" w:rsidR="00A63A92" w:rsidRDefault="00A63A92" w:rsidP="008344DB">
      <w:pPr>
        <w:pStyle w:val="ListParagraph"/>
        <w:numPr>
          <w:ilvl w:val="1"/>
          <w:numId w:val="11"/>
        </w:numPr>
        <w:ind w:left="1800"/>
        <w:rPr>
          <w:rFonts w:cstheme="minorHAnsi"/>
        </w:rPr>
      </w:pPr>
      <w:r w:rsidRPr="00136F19">
        <w:rPr>
          <w:rFonts w:cstheme="minorHAnsi"/>
        </w:rPr>
        <w:t xml:space="preserve">notarizations, ordered supplies, retrieved, sorted, vouchered mail, answered inquiries on various topics, attended town board meetings and took minutes, kept website current, sent </w:t>
      </w:r>
      <w:r w:rsidRPr="00136F19">
        <w:rPr>
          <w:rFonts w:cstheme="minorHAnsi"/>
        </w:rPr>
        <w:lastRenderedPageBreak/>
        <w:t>listserv messages to residents (~2/month) , mailed and posted dog licenses; issued tickets as needed, scheduling of various meetings</w:t>
      </w:r>
    </w:p>
    <w:p w14:paraId="12FD6A73" w14:textId="77777777" w:rsidR="00A63A92" w:rsidRDefault="00A63A92" w:rsidP="008344DB">
      <w:pPr>
        <w:pStyle w:val="ListParagraph"/>
        <w:numPr>
          <w:ilvl w:val="0"/>
          <w:numId w:val="11"/>
        </w:numPr>
        <w:ind w:left="1080"/>
        <w:rPr>
          <w:rFonts w:cstheme="minorHAnsi"/>
        </w:rPr>
      </w:pPr>
      <w:r>
        <w:rPr>
          <w:rFonts w:cstheme="minorHAnsi"/>
        </w:rPr>
        <w:t xml:space="preserve">Other tasks this month: </w:t>
      </w:r>
    </w:p>
    <w:p w14:paraId="1EE98BA1" w14:textId="77777777" w:rsidR="00A63A92" w:rsidRPr="00136F19" w:rsidRDefault="00A63A92" w:rsidP="008344DB">
      <w:pPr>
        <w:pStyle w:val="ListParagraph"/>
        <w:numPr>
          <w:ilvl w:val="1"/>
          <w:numId w:val="11"/>
        </w:numPr>
        <w:ind w:left="1800"/>
        <w:rPr>
          <w:rFonts w:cstheme="minorHAnsi"/>
        </w:rPr>
      </w:pPr>
      <w:r>
        <w:rPr>
          <w:rFonts w:cstheme="minorHAnsi"/>
        </w:rPr>
        <w:t>get quotes for new internet/phone service, take town car in for servicing, schedule interviews for Recreation Director, coordinate phone service upstairs for new employees, coordinate oaths of office for new town appointments, work with Michelle on grants and bids</w:t>
      </w:r>
    </w:p>
    <w:p w14:paraId="009E6EC4" w14:textId="77777777" w:rsidR="00A63A92" w:rsidRDefault="00A63A92" w:rsidP="008344DB">
      <w:pPr>
        <w:ind w:left="360"/>
        <w:rPr>
          <w:rFonts w:cstheme="minorHAnsi"/>
          <w:u w:val="single"/>
        </w:rPr>
      </w:pPr>
      <w:r>
        <w:rPr>
          <w:rFonts w:cstheme="minorHAnsi"/>
          <w:u w:val="single"/>
        </w:rPr>
        <w:t>TAX COLLECTION:</w:t>
      </w:r>
    </w:p>
    <w:p w14:paraId="590C0F6C" w14:textId="77777777" w:rsidR="00A63A92" w:rsidRDefault="00A63A92" w:rsidP="008E566C">
      <w:pPr>
        <w:pStyle w:val="ListParagraph"/>
        <w:numPr>
          <w:ilvl w:val="0"/>
          <w:numId w:val="15"/>
        </w:numPr>
        <w:ind w:left="1080"/>
        <w:rPr>
          <w:rFonts w:cstheme="minorHAnsi"/>
        </w:rPr>
      </w:pPr>
      <w:r>
        <w:rPr>
          <w:rFonts w:cstheme="minorHAnsi"/>
        </w:rPr>
        <w:t xml:space="preserve">Collected $4,425,419.95 in January. Paid off town levy of $1,464,098.52 on 1/23/2020. </w:t>
      </w:r>
    </w:p>
    <w:p w14:paraId="3EB8813F" w14:textId="77777777" w:rsidR="00A63A92" w:rsidRDefault="00A63A92" w:rsidP="008E566C">
      <w:pPr>
        <w:pStyle w:val="ListParagraph"/>
        <w:numPr>
          <w:ilvl w:val="0"/>
          <w:numId w:val="15"/>
        </w:numPr>
        <w:ind w:left="1080"/>
        <w:rPr>
          <w:rFonts w:cstheme="minorHAnsi"/>
        </w:rPr>
      </w:pPr>
      <w:r>
        <w:rPr>
          <w:rFonts w:cstheme="minorHAnsi"/>
        </w:rPr>
        <w:t>Added 36 new residents to e-newsletter</w:t>
      </w:r>
    </w:p>
    <w:p w14:paraId="4743191D" w14:textId="77777777" w:rsidR="00A63A92" w:rsidRDefault="00A63A92" w:rsidP="008344DB">
      <w:pPr>
        <w:ind w:left="360"/>
        <w:rPr>
          <w:rFonts w:cstheme="minorHAnsi"/>
          <w:u w:val="single"/>
        </w:rPr>
      </w:pPr>
      <w:r>
        <w:rPr>
          <w:rFonts w:cstheme="minorHAnsi"/>
          <w:u w:val="single"/>
        </w:rPr>
        <w:t>HEALTH INSURANCE:</w:t>
      </w:r>
    </w:p>
    <w:p w14:paraId="74275575" w14:textId="77777777" w:rsidR="00A63A92" w:rsidRPr="00136F19" w:rsidRDefault="00A63A92" w:rsidP="008E566C">
      <w:pPr>
        <w:pStyle w:val="ListParagraph"/>
        <w:numPr>
          <w:ilvl w:val="0"/>
          <w:numId w:val="21"/>
        </w:numPr>
        <w:ind w:left="1080"/>
        <w:rPr>
          <w:rFonts w:cstheme="minorHAnsi"/>
          <w:u w:val="single"/>
        </w:rPr>
      </w:pPr>
      <w:r>
        <w:rPr>
          <w:rFonts w:cstheme="minorHAnsi"/>
        </w:rPr>
        <w:t>Create 2020 information packet and distributed to staff</w:t>
      </w:r>
    </w:p>
    <w:p w14:paraId="2406673C" w14:textId="77777777" w:rsidR="00A63A92" w:rsidRDefault="00A63A92" w:rsidP="008344DB">
      <w:pPr>
        <w:ind w:left="360"/>
        <w:rPr>
          <w:rFonts w:cstheme="minorHAnsi"/>
          <w:u w:val="single"/>
        </w:rPr>
      </w:pPr>
      <w:r>
        <w:rPr>
          <w:rFonts w:cstheme="minorHAnsi"/>
          <w:u w:val="single"/>
        </w:rPr>
        <w:t>SALO HABITAT COMMITTEE:</w:t>
      </w:r>
    </w:p>
    <w:p w14:paraId="24B33AB2" w14:textId="77777777" w:rsidR="00A63A92" w:rsidRPr="0036213E" w:rsidRDefault="00A63A92" w:rsidP="008E566C">
      <w:pPr>
        <w:pStyle w:val="ListParagraph"/>
        <w:numPr>
          <w:ilvl w:val="0"/>
          <w:numId w:val="14"/>
        </w:numPr>
        <w:ind w:left="1080"/>
        <w:rPr>
          <w:rFonts w:cstheme="minorHAnsi"/>
          <w:i/>
          <w:u w:val="single"/>
        </w:rPr>
      </w:pPr>
      <w:r>
        <w:rPr>
          <w:rFonts w:cstheme="minorHAnsi"/>
          <w:i/>
        </w:rPr>
        <w:t>(no new activities)</w:t>
      </w:r>
    </w:p>
    <w:p w14:paraId="0ADF8699" w14:textId="77777777" w:rsidR="00A63A92" w:rsidRDefault="00A63A92" w:rsidP="008344DB">
      <w:pPr>
        <w:ind w:left="360"/>
        <w:rPr>
          <w:rFonts w:cstheme="minorHAnsi"/>
          <w:u w:val="single"/>
        </w:rPr>
      </w:pPr>
      <w:r>
        <w:rPr>
          <w:rFonts w:cstheme="minorHAnsi"/>
          <w:u w:val="single"/>
        </w:rPr>
        <w:t>ASSET MANAGEMENT:</w:t>
      </w:r>
    </w:p>
    <w:p w14:paraId="3C3B5D72" w14:textId="77777777" w:rsidR="00A63A92" w:rsidRPr="00332BE7" w:rsidRDefault="00A63A92" w:rsidP="008E566C">
      <w:pPr>
        <w:pStyle w:val="ListParagraph"/>
        <w:numPr>
          <w:ilvl w:val="0"/>
          <w:numId w:val="14"/>
        </w:numPr>
        <w:ind w:left="1080"/>
        <w:rPr>
          <w:rFonts w:cstheme="minorHAnsi"/>
          <w:u w:val="single"/>
        </w:rPr>
      </w:pPr>
      <w:r>
        <w:rPr>
          <w:rFonts w:cstheme="minorHAnsi"/>
        </w:rPr>
        <w:t>Work with Michelle and Drew in creating custom asset mgmt. program</w:t>
      </w:r>
    </w:p>
    <w:p w14:paraId="4C7CAB4A" w14:textId="77777777" w:rsidR="00A63A92" w:rsidRPr="00063F69" w:rsidRDefault="00A63A92" w:rsidP="008344DB">
      <w:pPr>
        <w:ind w:left="360"/>
        <w:rPr>
          <w:rFonts w:cstheme="minorHAnsi"/>
          <w:u w:val="single"/>
        </w:rPr>
      </w:pPr>
      <w:r w:rsidRPr="00063F69">
        <w:rPr>
          <w:rFonts w:cstheme="minorHAnsi"/>
          <w:u w:val="single"/>
        </w:rPr>
        <w:t>WATER DISTRICT TASKS:</w:t>
      </w:r>
    </w:p>
    <w:p w14:paraId="65C41DA8" w14:textId="77777777" w:rsidR="00A63A92" w:rsidRDefault="00A63A92" w:rsidP="008344DB">
      <w:pPr>
        <w:pStyle w:val="ListParagraph"/>
        <w:numPr>
          <w:ilvl w:val="0"/>
          <w:numId w:val="12"/>
        </w:numPr>
        <w:ind w:left="1080"/>
        <w:rPr>
          <w:rFonts w:cstheme="minorHAnsi"/>
        </w:rPr>
      </w:pPr>
      <w:r>
        <w:rPr>
          <w:rFonts w:cstheme="minorHAnsi"/>
        </w:rPr>
        <w:t>Collect and post bills</w:t>
      </w:r>
    </w:p>
    <w:p w14:paraId="2FB2A5D3" w14:textId="77777777" w:rsidR="00A63A92" w:rsidRDefault="00A63A92" w:rsidP="008344DB">
      <w:pPr>
        <w:pStyle w:val="ListParagraph"/>
        <w:numPr>
          <w:ilvl w:val="0"/>
          <w:numId w:val="12"/>
        </w:numPr>
        <w:ind w:left="1080"/>
        <w:rPr>
          <w:rFonts w:cstheme="minorHAnsi"/>
        </w:rPr>
      </w:pPr>
      <w:r>
        <w:rPr>
          <w:rFonts w:cstheme="minorHAnsi"/>
        </w:rPr>
        <w:t>Worked on reconciling accounts with Bookkeeper</w:t>
      </w:r>
    </w:p>
    <w:p w14:paraId="739069CA" w14:textId="77777777" w:rsidR="00A63A92" w:rsidRPr="00063F69" w:rsidRDefault="00A63A92" w:rsidP="008344DB">
      <w:pPr>
        <w:ind w:left="360"/>
        <w:rPr>
          <w:rFonts w:cstheme="minorHAnsi"/>
          <w:u w:val="single"/>
        </w:rPr>
      </w:pPr>
      <w:r w:rsidRPr="00063F69">
        <w:rPr>
          <w:rFonts w:cstheme="minorHAnsi"/>
          <w:u w:val="single"/>
        </w:rPr>
        <w:t>RECORDS MANAGEMENT TASKS:</w:t>
      </w:r>
    </w:p>
    <w:p w14:paraId="063757EF" w14:textId="77777777" w:rsidR="00A63A92" w:rsidRPr="00923BB2" w:rsidRDefault="00A63A92" w:rsidP="008344DB">
      <w:pPr>
        <w:pStyle w:val="ListParagraph"/>
        <w:numPr>
          <w:ilvl w:val="0"/>
          <w:numId w:val="11"/>
        </w:numPr>
        <w:ind w:left="1080"/>
        <w:rPr>
          <w:rFonts w:cstheme="minorHAnsi"/>
          <w:i/>
          <w:u w:val="single"/>
        </w:rPr>
      </w:pPr>
      <w:r>
        <w:rPr>
          <w:rFonts w:cstheme="minorHAnsi"/>
        </w:rPr>
        <w:t>Begin purging of old records that have surpassed their retention period</w:t>
      </w:r>
    </w:p>
    <w:p w14:paraId="14350E5F" w14:textId="77777777" w:rsidR="00A63A92" w:rsidRPr="00754577" w:rsidRDefault="00A63A92" w:rsidP="008344DB">
      <w:pPr>
        <w:ind w:left="360"/>
        <w:rPr>
          <w:rFonts w:cstheme="minorHAnsi"/>
          <w:u w:val="single"/>
        </w:rPr>
      </w:pPr>
      <w:r w:rsidRPr="00754577">
        <w:rPr>
          <w:rFonts w:cstheme="minorHAnsi"/>
          <w:u w:val="single"/>
        </w:rPr>
        <w:t>SAFETY COMMITTEE:</w:t>
      </w:r>
    </w:p>
    <w:p w14:paraId="5274FBDF" w14:textId="77777777" w:rsidR="00A63A92" w:rsidRPr="0036213E" w:rsidRDefault="00A63A92" w:rsidP="008E566C">
      <w:pPr>
        <w:pStyle w:val="ListParagraph"/>
        <w:numPr>
          <w:ilvl w:val="0"/>
          <w:numId w:val="14"/>
        </w:numPr>
        <w:ind w:left="1080"/>
        <w:rPr>
          <w:rFonts w:cstheme="minorHAnsi"/>
          <w:i/>
          <w:u w:val="single"/>
        </w:rPr>
      </w:pPr>
      <w:r>
        <w:rPr>
          <w:rFonts w:cstheme="minorHAnsi"/>
        </w:rPr>
        <w:t>Work with Michelle on all-staff initial emergency planning meeting</w:t>
      </w:r>
    </w:p>
    <w:p w14:paraId="6CEF7E0A" w14:textId="77777777" w:rsidR="00A63A92" w:rsidRPr="00063F69" w:rsidRDefault="00A63A92" w:rsidP="008344DB">
      <w:pPr>
        <w:ind w:left="360"/>
        <w:rPr>
          <w:rFonts w:cstheme="minorHAnsi"/>
          <w:u w:val="single"/>
        </w:rPr>
      </w:pPr>
      <w:r w:rsidRPr="00063F69">
        <w:rPr>
          <w:rFonts w:cstheme="minorHAnsi"/>
          <w:u w:val="single"/>
        </w:rPr>
        <w:t>COMMITTEES/ASSOCIATIONS:</w:t>
      </w:r>
    </w:p>
    <w:p w14:paraId="3AC33248" w14:textId="77777777" w:rsidR="00A63A92" w:rsidRDefault="00A63A92" w:rsidP="008E566C">
      <w:pPr>
        <w:pStyle w:val="ListParagraph"/>
        <w:numPr>
          <w:ilvl w:val="1"/>
          <w:numId w:val="13"/>
        </w:numPr>
        <w:ind w:left="1800"/>
        <w:rPr>
          <w:rFonts w:cstheme="minorHAnsi"/>
        </w:rPr>
      </w:pPr>
      <w:r>
        <w:rPr>
          <w:rFonts w:cstheme="minorHAnsi"/>
        </w:rPr>
        <w:t>No meeting in January</w:t>
      </w:r>
    </w:p>
    <w:p w14:paraId="6D6CB62A" w14:textId="77777777" w:rsidR="00A63A92" w:rsidRDefault="00A63A92" w:rsidP="008E566C">
      <w:pPr>
        <w:pStyle w:val="ListParagraph"/>
        <w:numPr>
          <w:ilvl w:val="1"/>
          <w:numId w:val="13"/>
        </w:numPr>
        <w:ind w:left="1800"/>
        <w:rPr>
          <w:rFonts w:cstheme="minorHAnsi"/>
        </w:rPr>
      </w:pPr>
      <w:r>
        <w:rPr>
          <w:rFonts w:cstheme="minorHAnsi"/>
        </w:rPr>
        <w:t>Expressed interest in Ulysses participation in Blue4U preventative testing program</w:t>
      </w:r>
    </w:p>
    <w:p w14:paraId="7F9B3575" w14:textId="77777777" w:rsidR="00161EEA" w:rsidRDefault="00161EEA" w:rsidP="00D20174">
      <w:pPr>
        <w:widowControl w:val="0"/>
        <w:outlineLvl w:val="1"/>
        <w:rPr>
          <w:rFonts w:ascii="Calibri" w:eastAsia="Calibri" w:hAnsi="Calibri" w:cs="Calibri"/>
          <w:b/>
          <w:bCs/>
          <w:spacing w:val="-1"/>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1"/>
        <w:gridCol w:w="2310"/>
      </w:tblGrid>
      <w:tr w:rsidR="00F66CCF" w:rsidRPr="00617FD1" w14:paraId="57FFB221" w14:textId="77777777" w:rsidTr="00372697">
        <w:trPr>
          <w:trHeight w:val="374"/>
        </w:trPr>
        <w:tc>
          <w:tcPr>
            <w:tcW w:w="8031" w:type="dxa"/>
          </w:tcPr>
          <w:p w14:paraId="50F188B9" w14:textId="77777777" w:rsidR="00F66CCF" w:rsidRPr="00617FD1" w:rsidRDefault="00F66CCF" w:rsidP="00372697">
            <w:pPr>
              <w:rPr>
                <w:rFonts w:cstheme="minorHAnsi"/>
              </w:rPr>
            </w:pPr>
            <w:r w:rsidRPr="00617FD1">
              <w:rPr>
                <w:rFonts w:cstheme="minorHAnsi"/>
              </w:rPr>
              <w:t>Building Permits issued</w:t>
            </w:r>
          </w:p>
        </w:tc>
        <w:tc>
          <w:tcPr>
            <w:tcW w:w="2310" w:type="dxa"/>
          </w:tcPr>
          <w:p w14:paraId="5D170AA1" w14:textId="71E71FA9" w:rsidR="00F66CCF" w:rsidRPr="00617FD1" w:rsidRDefault="00F66CCF" w:rsidP="00372697">
            <w:pPr>
              <w:jc w:val="center"/>
              <w:rPr>
                <w:rFonts w:cstheme="minorHAnsi"/>
              </w:rPr>
            </w:pPr>
            <w:r w:rsidRPr="00791877">
              <w:rPr>
                <w:rFonts w:cstheme="minorHAnsi"/>
              </w:rPr>
              <w:t>5</w:t>
            </w:r>
          </w:p>
        </w:tc>
      </w:tr>
      <w:tr w:rsidR="00F66CCF" w:rsidRPr="00617FD1" w14:paraId="4948143F" w14:textId="77777777" w:rsidTr="00372697">
        <w:trPr>
          <w:trHeight w:val="358"/>
        </w:trPr>
        <w:tc>
          <w:tcPr>
            <w:tcW w:w="8031" w:type="dxa"/>
          </w:tcPr>
          <w:p w14:paraId="07618E8F" w14:textId="77777777" w:rsidR="00F66CCF" w:rsidRPr="00617FD1" w:rsidRDefault="00F66CCF" w:rsidP="00372697">
            <w:pPr>
              <w:rPr>
                <w:rFonts w:cstheme="minorHAnsi"/>
              </w:rPr>
            </w:pPr>
            <w:r w:rsidRPr="00617FD1">
              <w:rPr>
                <w:rFonts w:cstheme="minorHAnsi"/>
              </w:rPr>
              <w:t>Plan Reviews</w:t>
            </w:r>
          </w:p>
        </w:tc>
        <w:tc>
          <w:tcPr>
            <w:tcW w:w="2310" w:type="dxa"/>
          </w:tcPr>
          <w:p w14:paraId="44A6AD03" w14:textId="22164F33" w:rsidR="00F66CCF" w:rsidRPr="00617FD1" w:rsidRDefault="00F66CCF" w:rsidP="00372697">
            <w:pPr>
              <w:tabs>
                <w:tab w:val="left" w:pos="960"/>
                <w:tab w:val="center" w:pos="1042"/>
              </w:tabs>
              <w:jc w:val="center"/>
              <w:rPr>
                <w:rFonts w:cstheme="minorHAnsi"/>
              </w:rPr>
            </w:pPr>
            <w:r w:rsidRPr="00791877">
              <w:rPr>
                <w:rFonts w:cstheme="minorHAnsi"/>
              </w:rPr>
              <w:t>4</w:t>
            </w:r>
          </w:p>
        </w:tc>
      </w:tr>
      <w:tr w:rsidR="00F66CCF" w:rsidRPr="00617FD1" w14:paraId="0307F97A" w14:textId="77777777" w:rsidTr="00372697">
        <w:trPr>
          <w:trHeight w:val="318"/>
        </w:trPr>
        <w:tc>
          <w:tcPr>
            <w:tcW w:w="8031" w:type="dxa"/>
          </w:tcPr>
          <w:p w14:paraId="6D3D8BA7" w14:textId="77777777" w:rsidR="00F66CCF" w:rsidRPr="00617FD1" w:rsidRDefault="00F66CCF" w:rsidP="00372697">
            <w:pPr>
              <w:rPr>
                <w:rFonts w:cstheme="minorHAnsi"/>
              </w:rPr>
            </w:pPr>
            <w:r w:rsidRPr="00617FD1">
              <w:rPr>
                <w:rFonts w:cstheme="minorHAnsi"/>
              </w:rPr>
              <w:t>Certificate of Occupancy issued</w:t>
            </w:r>
          </w:p>
        </w:tc>
        <w:tc>
          <w:tcPr>
            <w:tcW w:w="2310" w:type="dxa"/>
          </w:tcPr>
          <w:p w14:paraId="6D236C8B" w14:textId="23DC3117" w:rsidR="00F66CCF" w:rsidRPr="00617FD1" w:rsidRDefault="00F66CCF" w:rsidP="00372697">
            <w:pPr>
              <w:jc w:val="center"/>
              <w:rPr>
                <w:rFonts w:cstheme="minorHAnsi"/>
              </w:rPr>
            </w:pPr>
            <w:r w:rsidRPr="00791877">
              <w:rPr>
                <w:rFonts w:cstheme="minorHAnsi"/>
              </w:rPr>
              <w:t>3</w:t>
            </w:r>
          </w:p>
        </w:tc>
      </w:tr>
      <w:tr w:rsidR="00F66CCF" w:rsidRPr="00617FD1" w14:paraId="49C7C922" w14:textId="77777777" w:rsidTr="00372697">
        <w:trPr>
          <w:trHeight w:val="358"/>
        </w:trPr>
        <w:tc>
          <w:tcPr>
            <w:tcW w:w="8031" w:type="dxa"/>
          </w:tcPr>
          <w:p w14:paraId="63FA5CDD" w14:textId="77777777" w:rsidR="00F66CCF" w:rsidRPr="00617FD1" w:rsidRDefault="00F66CCF" w:rsidP="00372697">
            <w:pPr>
              <w:rPr>
                <w:rFonts w:cstheme="minorHAnsi"/>
              </w:rPr>
            </w:pPr>
            <w:r w:rsidRPr="00617FD1">
              <w:rPr>
                <w:rFonts w:cstheme="minorHAnsi"/>
              </w:rPr>
              <w:t>Certificate of Compliance issued</w:t>
            </w:r>
          </w:p>
        </w:tc>
        <w:tc>
          <w:tcPr>
            <w:tcW w:w="2310" w:type="dxa"/>
          </w:tcPr>
          <w:p w14:paraId="16C97630" w14:textId="1CDCA3F3" w:rsidR="00F66CCF" w:rsidRPr="00617FD1" w:rsidRDefault="00F66CCF" w:rsidP="00372697">
            <w:pPr>
              <w:tabs>
                <w:tab w:val="left" w:pos="960"/>
                <w:tab w:val="center" w:pos="1042"/>
              </w:tabs>
              <w:jc w:val="center"/>
              <w:rPr>
                <w:rFonts w:cstheme="minorHAnsi"/>
              </w:rPr>
            </w:pPr>
            <w:r w:rsidRPr="00791877">
              <w:rPr>
                <w:rFonts w:cstheme="minorHAnsi"/>
              </w:rPr>
              <w:t>8</w:t>
            </w:r>
          </w:p>
        </w:tc>
      </w:tr>
      <w:tr w:rsidR="00F66CCF" w:rsidRPr="00617FD1" w14:paraId="07F6DB01" w14:textId="77777777" w:rsidTr="00372697">
        <w:trPr>
          <w:trHeight w:val="374"/>
        </w:trPr>
        <w:tc>
          <w:tcPr>
            <w:tcW w:w="8031" w:type="dxa"/>
          </w:tcPr>
          <w:p w14:paraId="107BF1F3" w14:textId="77777777" w:rsidR="00F66CCF" w:rsidRPr="00617FD1" w:rsidRDefault="00F66CCF" w:rsidP="00372697">
            <w:pPr>
              <w:rPr>
                <w:rFonts w:cstheme="minorHAnsi"/>
              </w:rPr>
            </w:pPr>
            <w:r w:rsidRPr="00617FD1">
              <w:rPr>
                <w:rFonts w:cstheme="minorHAnsi"/>
              </w:rPr>
              <w:t>Complaints Received</w:t>
            </w:r>
          </w:p>
        </w:tc>
        <w:tc>
          <w:tcPr>
            <w:tcW w:w="2310" w:type="dxa"/>
          </w:tcPr>
          <w:p w14:paraId="7DFDAD86" w14:textId="733DE6A0" w:rsidR="00F66CCF" w:rsidRPr="00617FD1" w:rsidRDefault="00F66CCF" w:rsidP="00372697">
            <w:pPr>
              <w:jc w:val="center"/>
              <w:rPr>
                <w:rFonts w:cstheme="minorHAnsi"/>
              </w:rPr>
            </w:pPr>
            <w:r w:rsidRPr="00791877">
              <w:rPr>
                <w:rFonts w:cstheme="minorHAnsi"/>
              </w:rPr>
              <w:t>1</w:t>
            </w:r>
          </w:p>
        </w:tc>
      </w:tr>
      <w:tr w:rsidR="00F66CCF" w:rsidRPr="00617FD1" w14:paraId="4045E7CF" w14:textId="77777777" w:rsidTr="00372697">
        <w:trPr>
          <w:trHeight w:val="358"/>
        </w:trPr>
        <w:tc>
          <w:tcPr>
            <w:tcW w:w="8031" w:type="dxa"/>
          </w:tcPr>
          <w:p w14:paraId="243C6971" w14:textId="77777777" w:rsidR="00F66CCF" w:rsidRPr="00617FD1" w:rsidRDefault="00F66CCF" w:rsidP="00372697">
            <w:pPr>
              <w:rPr>
                <w:rFonts w:cstheme="minorHAnsi"/>
              </w:rPr>
            </w:pPr>
            <w:r w:rsidRPr="00617FD1">
              <w:rPr>
                <w:rFonts w:cstheme="minorHAnsi"/>
              </w:rPr>
              <w:t>Complaints Resolved</w:t>
            </w:r>
          </w:p>
        </w:tc>
        <w:tc>
          <w:tcPr>
            <w:tcW w:w="2310" w:type="dxa"/>
          </w:tcPr>
          <w:p w14:paraId="3CA5D0BE" w14:textId="39C47607" w:rsidR="00F66CCF" w:rsidRPr="00617FD1" w:rsidRDefault="00F66CCF" w:rsidP="00372697">
            <w:pPr>
              <w:jc w:val="center"/>
              <w:rPr>
                <w:rFonts w:cstheme="minorHAnsi"/>
              </w:rPr>
            </w:pPr>
            <w:r w:rsidRPr="00791877">
              <w:rPr>
                <w:rFonts w:cstheme="minorHAnsi"/>
              </w:rPr>
              <w:t>0</w:t>
            </w:r>
          </w:p>
        </w:tc>
      </w:tr>
      <w:tr w:rsidR="00F66CCF" w:rsidRPr="00617FD1" w14:paraId="629AFF4C" w14:textId="77777777" w:rsidTr="00372697">
        <w:trPr>
          <w:trHeight w:val="399"/>
        </w:trPr>
        <w:tc>
          <w:tcPr>
            <w:tcW w:w="8031" w:type="dxa"/>
          </w:tcPr>
          <w:p w14:paraId="54DAC16C" w14:textId="77777777" w:rsidR="00F66CCF" w:rsidRPr="00617FD1" w:rsidRDefault="00F66CCF" w:rsidP="00372697">
            <w:pPr>
              <w:rPr>
                <w:rFonts w:cstheme="minorHAnsi"/>
              </w:rPr>
            </w:pPr>
            <w:r w:rsidRPr="00617FD1">
              <w:rPr>
                <w:rFonts w:cstheme="minorHAnsi"/>
              </w:rPr>
              <w:t>Inspections (Footers, Foundations, Plumbing, Insulation, roofing, Pools, Etc.)</w:t>
            </w:r>
          </w:p>
        </w:tc>
        <w:tc>
          <w:tcPr>
            <w:tcW w:w="2310" w:type="dxa"/>
          </w:tcPr>
          <w:p w14:paraId="673B222D" w14:textId="6D0173EC" w:rsidR="00F66CCF" w:rsidRPr="00617FD1" w:rsidRDefault="00F66CCF" w:rsidP="00372697">
            <w:pPr>
              <w:jc w:val="center"/>
              <w:rPr>
                <w:rFonts w:cstheme="minorHAnsi"/>
              </w:rPr>
            </w:pPr>
            <w:r w:rsidRPr="00791877">
              <w:rPr>
                <w:rFonts w:cstheme="minorHAnsi"/>
              </w:rPr>
              <w:t>43</w:t>
            </w:r>
          </w:p>
        </w:tc>
      </w:tr>
      <w:tr w:rsidR="00F66CCF" w:rsidRPr="00617FD1" w14:paraId="6F244A05" w14:textId="77777777" w:rsidTr="00372697">
        <w:trPr>
          <w:trHeight w:val="374"/>
        </w:trPr>
        <w:tc>
          <w:tcPr>
            <w:tcW w:w="8031" w:type="dxa"/>
          </w:tcPr>
          <w:p w14:paraId="6F40F67A" w14:textId="77777777" w:rsidR="00F66CCF" w:rsidRPr="00617FD1" w:rsidRDefault="00F66CCF" w:rsidP="00372697">
            <w:pPr>
              <w:rPr>
                <w:rFonts w:cstheme="minorHAnsi"/>
              </w:rPr>
            </w:pPr>
            <w:r w:rsidRPr="00617FD1">
              <w:rPr>
                <w:rFonts w:cstheme="minorHAnsi"/>
              </w:rPr>
              <w:t>New Site Inspections</w:t>
            </w:r>
          </w:p>
        </w:tc>
        <w:tc>
          <w:tcPr>
            <w:tcW w:w="2310" w:type="dxa"/>
          </w:tcPr>
          <w:p w14:paraId="2A3C876E" w14:textId="1B6D6176" w:rsidR="00F66CCF" w:rsidRPr="00617FD1" w:rsidRDefault="00F66CCF" w:rsidP="00372697">
            <w:pPr>
              <w:tabs>
                <w:tab w:val="left" w:pos="945"/>
                <w:tab w:val="center" w:pos="1042"/>
              </w:tabs>
              <w:jc w:val="center"/>
              <w:rPr>
                <w:rFonts w:cstheme="minorHAnsi"/>
              </w:rPr>
            </w:pPr>
            <w:r w:rsidRPr="00791877">
              <w:rPr>
                <w:rFonts w:cstheme="minorHAnsi"/>
              </w:rPr>
              <w:t>6</w:t>
            </w:r>
          </w:p>
        </w:tc>
      </w:tr>
      <w:tr w:rsidR="00F66CCF" w:rsidRPr="00617FD1" w14:paraId="67E0C9B4" w14:textId="77777777" w:rsidTr="00372697">
        <w:trPr>
          <w:trHeight w:val="417"/>
        </w:trPr>
        <w:tc>
          <w:tcPr>
            <w:tcW w:w="8031" w:type="dxa"/>
          </w:tcPr>
          <w:p w14:paraId="5E389175" w14:textId="77777777" w:rsidR="00F66CCF" w:rsidRPr="00617FD1" w:rsidRDefault="00F66CCF" w:rsidP="00372697">
            <w:pPr>
              <w:rPr>
                <w:rFonts w:cstheme="minorHAnsi"/>
              </w:rPr>
            </w:pPr>
            <w:r w:rsidRPr="00617FD1">
              <w:rPr>
                <w:rFonts w:cstheme="minorHAnsi"/>
              </w:rPr>
              <w:t>Building Review Consultations (pre-plan meetings, Future Building/Remodeling)</w:t>
            </w:r>
          </w:p>
        </w:tc>
        <w:tc>
          <w:tcPr>
            <w:tcW w:w="2310" w:type="dxa"/>
          </w:tcPr>
          <w:p w14:paraId="3B312838" w14:textId="226CAAC7" w:rsidR="00F66CCF" w:rsidRPr="00617FD1" w:rsidRDefault="00F66CCF" w:rsidP="00372697">
            <w:pPr>
              <w:tabs>
                <w:tab w:val="left" w:pos="960"/>
                <w:tab w:val="center" w:pos="1042"/>
              </w:tabs>
              <w:jc w:val="center"/>
              <w:rPr>
                <w:rFonts w:cstheme="minorHAnsi"/>
              </w:rPr>
            </w:pPr>
            <w:r w:rsidRPr="00791877">
              <w:rPr>
                <w:rFonts w:cstheme="minorHAnsi"/>
              </w:rPr>
              <w:t>7</w:t>
            </w:r>
          </w:p>
        </w:tc>
      </w:tr>
      <w:tr w:rsidR="00F66CCF" w:rsidRPr="00617FD1" w14:paraId="20258C0D" w14:textId="77777777" w:rsidTr="00372697">
        <w:trPr>
          <w:trHeight w:val="374"/>
        </w:trPr>
        <w:tc>
          <w:tcPr>
            <w:tcW w:w="8031" w:type="dxa"/>
          </w:tcPr>
          <w:p w14:paraId="35A6E4AB" w14:textId="77777777" w:rsidR="00F66CCF" w:rsidRPr="00617FD1" w:rsidRDefault="00F66CCF" w:rsidP="00372697">
            <w:pPr>
              <w:rPr>
                <w:rFonts w:cstheme="minorHAnsi"/>
              </w:rPr>
            </w:pPr>
            <w:r w:rsidRPr="00617FD1">
              <w:rPr>
                <w:rFonts w:cstheme="minorHAnsi"/>
              </w:rPr>
              <w:t>Fire Safety Inspections</w:t>
            </w:r>
          </w:p>
        </w:tc>
        <w:tc>
          <w:tcPr>
            <w:tcW w:w="2310" w:type="dxa"/>
          </w:tcPr>
          <w:p w14:paraId="5E9F4BA3" w14:textId="3DE05B1A" w:rsidR="00F66CCF" w:rsidRPr="00617FD1" w:rsidRDefault="00F66CCF" w:rsidP="00372697">
            <w:pPr>
              <w:jc w:val="center"/>
              <w:rPr>
                <w:rFonts w:cstheme="minorHAnsi"/>
              </w:rPr>
            </w:pPr>
          </w:p>
        </w:tc>
      </w:tr>
      <w:tr w:rsidR="00F66CCF" w:rsidRPr="00617FD1" w14:paraId="7506DA18" w14:textId="77777777" w:rsidTr="00372697">
        <w:trPr>
          <w:trHeight w:val="358"/>
        </w:trPr>
        <w:tc>
          <w:tcPr>
            <w:tcW w:w="8031" w:type="dxa"/>
          </w:tcPr>
          <w:p w14:paraId="5B7A8E69" w14:textId="77777777" w:rsidR="00F66CCF" w:rsidRPr="00617FD1" w:rsidRDefault="00F66CCF" w:rsidP="00372697">
            <w:pPr>
              <w:rPr>
                <w:rFonts w:cstheme="minorHAnsi"/>
              </w:rPr>
            </w:pPr>
            <w:r w:rsidRPr="00617FD1">
              <w:rPr>
                <w:rFonts w:cstheme="minorHAnsi"/>
              </w:rPr>
              <w:t>Code Training Seminars</w:t>
            </w:r>
          </w:p>
        </w:tc>
        <w:tc>
          <w:tcPr>
            <w:tcW w:w="2310" w:type="dxa"/>
          </w:tcPr>
          <w:p w14:paraId="07B63B1F" w14:textId="07DB0F58" w:rsidR="00F66CCF" w:rsidRPr="00617FD1" w:rsidRDefault="00F66CCF" w:rsidP="00372697">
            <w:pPr>
              <w:tabs>
                <w:tab w:val="left" w:pos="945"/>
                <w:tab w:val="center" w:pos="1042"/>
              </w:tabs>
              <w:jc w:val="center"/>
              <w:rPr>
                <w:rFonts w:cstheme="minorHAnsi"/>
              </w:rPr>
            </w:pPr>
            <w:r w:rsidRPr="00791877">
              <w:rPr>
                <w:rFonts w:cstheme="minorHAnsi"/>
              </w:rPr>
              <w:t>2</w:t>
            </w:r>
          </w:p>
        </w:tc>
      </w:tr>
      <w:tr w:rsidR="00F66CCF" w:rsidRPr="00617FD1" w14:paraId="102D6BD8" w14:textId="77777777" w:rsidTr="00372697">
        <w:trPr>
          <w:trHeight w:val="358"/>
        </w:trPr>
        <w:tc>
          <w:tcPr>
            <w:tcW w:w="8031" w:type="dxa"/>
            <w:tcBorders>
              <w:bottom w:val="single" w:sz="4" w:space="0" w:color="auto"/>
            </w:tcBorders>
          </w:tcPr>
          <w:p w14:paraId="22E9AFA6" w14:textId="77777777" w:rsidR="00F66CCF" w:rsidRPr="00617FD1" w:rsidRDefault="00F66CCF" w:rsidP="00372697">
            <w:pPr>
              <w:rPr>
                <w:rFonts w:cstheme="minorHAnsi"/>
              </w:rPr>
            </w:pPr>
            <w:r w:rsidRPr="00617FD1">
              <w:rPr>
                <w:rFonts w:cstheme="minorHAnsi"/>
              </w:rPr>
              <w:t>County Assessment, Town, DOS Reports</w:t>
            </w:r>
          </w:p>
        </w:tc>
        <w:tc>
          <w:tcPr>
            <w:tcW w:w="2310" w:type="dxa"/>
            <w:tcBorders>
              <w:bottom w:val="single" w:sz="4" w:space="0" w:color="auto"/>
            </w:tcBorders>
          </w:tcPr>
          <w:p w14:paraId="7A04408D" w14:textId="628836BB" w:rsidR="00F66CCF" w:rsidRPr="00617FD1" w:rsidRDefault="00F66CCF" w:rsidP="00372697">
            <w:pPr>
              <w:jc w:val="center"/>
              <w:rPr>
                <w:rFonts w:cstheme="minorHAnsi"/>
              </w:rPr>
            </w:pPr>
            <w:r w:rsidRPr="00791877">
              <w:rPr>
                <w:rFonts w:cstheme="minorHAnsi"/>
              </w:rPr>
              <w:t>3</w:t>
            </w:r>
          </w:p>
        </w:tc>
      </w:tr>
      <w:tr w:rsidR="00F66CCF" w:rsidRPr="00617FD1" w14:paraId="2B00AAB2"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398EF272" w14:textId="77777777" w:rsidR="00F66CCF" w:rsidRPr="00617FD1" w:rsidRDefault="00F66CCF" w:rsidP="00372697">
            <w:pPr>
              <w:rPr>
                <w:rFonts w:cstheme="minorHAnsi"/>
              </w:rPr>
            </w:pPr>
            <w:r w:rsidRPr="00617FD1">
              <w:rPr>
                <w:rFonts w:cstheme="minorHAnsi"/>
              </w:rPr>
              <w:t>Open property in violation cases</w:t>
            </w:r>
          </w:p>
        </w:tc>
        <w:tc>
          <w:tcPr>
            <w:tcW w:w="2310" w:type="dxa"/>
            <w:tcBorders>
              <w:top w:val="single" w:sz="4" w:space="0" w:color="auto"/>
              <w:left w:val="single" w:sz="4" w:space="0" w:color="auto"/>
              <w:bottom w:val="single" w:sz="4" w:space="0" w:color="auto"/>
              <w:right w:val="single" w:sz="4" w:space="0" w:color="auto"/>
            </w:tcBorders>
          </w:tcPr>
          <w:p w14:paraId="3BF7C300" w14:textId="414FA234" w:rsidR="00F66CCF" w:rsidRPr="00617FD1" w:rsidRDefault="00F66CCF" w:rsidP="00372697">
            <w:pPr>
              <w:jc w:val="center"/>
              <w:rPr>
                <w:rFonts w:cstheme="minorHAnsi"/>
              </w:rPr>
            </w:pPr>
            <w:r w:rsidRPr="00791877">
              <w:rPr>
                <w:rFonts w:cstheme="minorHAnsi"/>
              </w:rPr>
              <w:t>5</w:t>
            </w:r>
          </w:p>
        </w:tc>
      </w:tr>
      <w:tr w:rsidR="00D20174" w:rsidRPr="00617FD1" w14:paraId="7E1BF72B"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310" w:type="dxa"/>
            <w:tcBorders>
              <w:top w:val="single" w:sz="4" w:space="0" w:color="auto"/>
              <w:left w:val="single" w:sz="4" w:space="0" w:color="auto"/>
              <w:bottom w:val="single" w:sz="4" w:space="0" w:color="auto"/>
              <w:right w:val="single" w:sz="4" w:space="0" w:color="auto"/>
            </w:tcBorders>
          </w:tcPr>
          <w:p w14:paraId="6CC935A5" w14:textId="740F075C" w:rsidR="00D20174" w:rsidRPr="00617FD1" w:rsidRDefault="00F66CCF" w:rsidP="00372697">
            <w:pPr>
              <w:jc w:val="center"/>
              <w:rPr>
                <w:rFonts w:cstheme="minorHAnsi"/>
              </w:rPr>
            </w:pPr>
            <w:r>
              <w:rPr>
                <w:rFonts w:cstheme="minorHAnsi"/>
              </w:rPr>
              <w:t>0</w:t>
            </w:r>
          </w:p>
        </w:tc>
      </w:tr>
    </w:tbl>
    <w:p w14:paraId="798E756A" w14:textId="091A95C8" w:rsidR="00EA6778" w:rsidRPr="00056F65" w:rsidRDefault="00EA6778" w:rsidP="00681075">
      <w:pPr>
        <w:pStyle w:val="Heading5"/>
        <w:ind w:left="720"/>
        <w:rPr>
          <w:rFonts w:asciiTheme="minorHAnsi" w:hAnsiTheme="minorHAnsi" w:cstheme="minorHAnsi"/>
          <w:color w:val="auto"/>
        </w:rPr>
      </w:pPr>
      <w:bookmarkStart w:id="2" w:name="Bookkeeper_Report_–_July_2019"/>
      <w:bookmarkEnd w:id="2"/>
      <w:r w:rsidRPr="00056F65">
        <w:rPr>
          <w:rFonts w:asciiTheme="minorHAnsi" w:hAnsiTheme="minorHAnsi" w:cstheme="minorHAnsi"/>
          <w:color w:val="auto"/>
        </w:rPr>
        <w:lastRenderedPageBreak/>
        <w:t>Value of Permits issued: $</w:t>
      </w:r>
      <w:r w:rsidR="00F66CCF">
        <w:rPr>
          <w:rFonts w:asciiTheme="minorHAnsi" w:hAnsiTheme="minorHAnsi" w:cstheme="minorHAnsi"/>
          <w:color w:val="auto"/>
        </w:rPr>
        <w:t>114,500</w:t>
      </w:r>
    </w:p>
    <w:p w14:paraId="693B5A58" w14:textId="2C8D00AC" w:rsidR="00EA6778" w:rsidRPr="00056F65" w:rsidRDefault="00EA6778" w:rsidP="00681075">
      <w:pPr>
        <w:ind w:left="720"/>
        <w:rPr>
          <w:rFonts w:cstheme="minorHAnsi"/>
        </w:rPr>
      </w:pPr>
      <w:r w:rsidRPr="00056F65">
        <w:rPr>
          <w:rFonts w:cstheme="minorHAnsi"/>
        </w:rPr>
        <w:t>Building Permit fees collected for month:  $</w:t>
      </w:r>
      <w:r w:rsidR="00F66CCF">
        <w:rPr>
          <w:rFonts w:cstheme="minorHAnsi"/>
        </w:rPr>
        <w:t>699</w:t>
      </w:r>
    </w:p>
    <w:p w14:paraId="165B9225" w14:textId="77777777" w:rsidR="00954CB8" w:rsidRDefault="00954CB8" w:rsidP="008E566C">
      <w:pPr>
        <w:widowControl w:val="0"/>
        <w:outlineLvl w:val="1"/>
        <w:rPr>
          <w:rFonts w:ascii="Calibri" w:eastAsia="Calibri" w:hAnsi="Calibri" w:cs="Calibri"/>
          <w:b/>
          <w:bCs/>
          <w:spacing w:val="-1"/>
        </w:rPr>
      </w:pPr>
    </w:p>
    <w:p w14:paraId="638D996B" w14:textId="35B5D078" w:rsidR="000C70C6" w:rsidRDefault="00A14B44" w:rsidP="00A9776D">
      <w:pPr>
        <w:widowControl w:val="0"/>
        <w:ind w:left="-180"/>
        <w:outlineLvl w:val="1"/>
        <w:rPr>
          <w:rFonts w:ascii="Calibri" w:eastAsia="Calibri" w:hAnsi="Calibri" w:cs="Calibri"/>
          <w:b/>
          <w:bCs/>
          <w:spacing w:val="-1"/>
        </w:rPr>
      </w:pPr>
      <w:r>
        <w:rPr>
          <w:rFonts w:ascii="Calibri" w:eastAsia="Calibri" w:hAnsi="Calibri" w:cs="Calibri"/>
          <w:b/>
          <w:bCs/>
          <w:spacing w:val="-1"/>
        </w:rPr>
        <w:t xml:space="preserve">SECOND DEPUTY </w:t>
      </w:r>
      <w:r w:rsidR="00E24F99">
        <w:rPr>
          <w:rFonts w:ascii="Calibri" w:eastAsia="Calibri" w:hAnsi="Calibri" w:cs="Calibri"/>
          <w:b/>
          <w:bCs/>
          <w:spacing w:val="-1"/>
        </w:rPr>
        <w:t>SUPERVISOR-</w:t>
      </w:r>
      <w:r>
        <w:rPr>
          <w:b/>
        </w:rPr>
        <w:t xml:space="preserve"> Submitted by Ms.</w:t>
      </w:r>
      <w:r w:rsidR="007A534C" w:rsidRPr="007A534C">
        <w:rPr>
          <w:b/>
        </w:rPr>
        <w:t xml:space="preserve"> Wright</w:t>
      </w:r>
    </w:p>
    <w:p w14:paraId="26F32500" w14:textId="77777777" w:rsidR="0094007B" w:rsidRPr="00A430C6" w:rsidRDefault="0094007B" w:rsidP="0094007B">
      <w:pPr>
        <w:rPr>
          <w:rFonts w:cstheme="minorHAnsi"/>
          <w:b/>
          <w:u w:val="single"/>
        </w:rPr>
      </w:pPr>
      <w:r w:rsidRPr="00A430C6">
        <w:rPr>
          <w:rFonts w:cstheme="minorHAnsi"/>
          <w:b/>
          <w:u w:val="single"/>
        </w:rPr>
        <w:t>Financial Update</w:t>
      </w:r>
    </w:p>
    <w:p w14:paraId="58DF2E84" w14:textId="77777777" w:rsidR="0094007B" w:rsidRPr="00A430C6" w:rsidRDefault="0094007B" w:rsidP="008E566C">
      <w:pPr>
        <w:pStyle w:val="ListParagraph"/>
        <w:numPr>
          <w:ilvl w:val="0"/>
          <w:numId w:val="24"/>
        </w:numPr>
        <w:rPr>
          <w:rFonts w:cstheme="minorHAnsi"/>
        </w:rPr>
      </w:pPr>
      <w:r w:rsidRPr="00A430C6">
        <w:rPr>
          <w:rFonts w:cstheme="minorHAnsi"/>
        </w:rPr>
        <w:t>Soft close of 2019: review and request for corrections</w:t>
      </w:r>
    </w:p>
    <w:p w14:paraId="05085CAB" w14:textId="77777777" w:rsidR="0094007B" w:rsidRPr="00A430C6" w:rsidRDefault="0094007B" w:rsidP="008E566C">
      <w:pPr>
        <w:pStyle w:val="ListParagraph"/>
        <w:numPr>
          <w:ilvl w:val="0"/>
          <w:numId w:val="24"/>
        </w:numPr>
        <w:rPr>
          <w:rFonts w:cstheme="minorHAnsi"/>
        </w:rPr>
      </w:pPr>
      <w:r w:rsidRPr="00A430C6">
        <w:rPr>
          <w:rFonts w:cstheme="minorHAnsi"/>
        </w:rPr>
        <w:t>Report out of reserve balances as of the end of 2019</w:t>
      </w:r>
    </w:p>
    <w:p w14:paraId="2CD7B003" w14:textId="77777777" w:rsidR="0094007B" w:rsidRPr="00A430C6" w:rsidRDefault="0094007B" w:rsidP="008E566C">
      <w:pPr>
        <w:pStyle w:val="ListParagraph"/>
        <w:numPr>
          <w:ilvl w:val="0"/>
          <w:numId w:val="24"/>
        </w:numPr>
        <w:rPr>
          <w:rFonts w:cstheme="minorHAnsi"/>
        </w:rPr>
      </w:pPr>
      <w:r w:rsidRPr="00A430C6">
        <w:rPr>
          <w:rFonts w:cstheme="minorHAnsi"/>
        </w:rPr>
        <w:t>2019 EOY: Fund balance analysis (projected versus actual) work, to be reported to Board asap</w:t>
      </w:r>
    </w:p>
    <w:p w14:paraId="2A9EE7BF" w14:textId="77777777" w:rsidR="0094007B" w:rsidRPr="00A430C6" w:rsidRDefault="0094007B" w:rsidP="0094007B">
      <w:pPr>
        <w:rPr>
          <w:rFonts w:cstheme="minorHAnsi"/>
          <w:b/>
          <w:u w:val="single"/>
        </w:rPr>
      </w:pPr>
      <w:r w:rsidRPr="00A430C6">
        <w:rPr>
          <w:rFonts w:cstheme="minorHAnsi"/>
          <w:b/>
          <w:u w:val="single"/>
        </w:rPr>
        <w:t xml:space="preserve">Active Grant Updates </w:t>
      </w:r>
    </w:p>
    <w:p w14:paraId="3F7F4CDB" w14:textId="77777777" w:rsidR="0094007B" w:rsidRPr="00A430C6" w:rsidRDefault="0094007B" w:rsidP="008E566C">
      <w:pPr>
        <w:pStyle w:val="ListParagraph"/>
        <w:numPr>
          <w:ilvl w:val="0"/>
          <w:numId w:val="17"/>
        </w:numPr>
        <w:rPr>
          <w:rFonts w:cstheme="minorHAnsi"/>
          <w:b/>
        </w:rPr>
      </w:pPr>
      <w:r w:rsidRPr="00A430C6">
        <w:rPr>
          <w:rFonts w:cstheme="minorHAnsi"/>
          <w:b/>
        </w:rPr>
        <w:t>NYSERDA Heat Pump Grant</w:t>
      </w:r>
    </w:p>
    <w:p w14:paraId="11B4551D" w14:textId="77777777" w:rsidR="0094007B" w:rsidRPr="00A430C6" w:rsidRDefault="0094007B" w:rsidP="008E566C">
      <w:pPr>
        <w:pStyle w:val="ListParagraph"/>
        <w:numPr>
          <w:ilvl w:val="1"/>
          <w:numId w:val="17"/>
        </w:numPr>
        <w:rPr>
          <w:rFonts w:cstheme="minorHAnsi"/>
          <w:b/>
          <w:i/>
        </w:rPr>
      </w:pPr>
      <w:r w:rsidRPr="00A430C6">
        <w:rPr>
          <w:rFonts w:cstheme="minorHAnsi"/>
        </w:rPr>
        <w:t>Internal Activities: addendums issued, competitive bid due date, bid received, public bid opening, communications with project committee,  bid result budgeting</w:t>
      </w:r>
    </w:p>
    <w:p w14:paraId="4E31EE0F" w14:textId="77777777" w:rsidR="0094007B" w:rsidRPr="00A430C6" w:rsidRDefault="0094007B" w:rsidP="008E566C">
      <w:pPr>
        <w:pStyle w:val="ListParagraph"/>
        <w:numPr>
          <w:ilvl w:val="1"/>
          <w:numId w:val="17"/>
        </w:numPr>
        <w:rPr>
          <w:rFonts w:cstheme="minorHAnsi"/>
          <w:b/>
          <w:i/>
        </w:rPr>
      </w:pPr>
      <w:r w:rsidRPr="00A430C6">
        <w:rPr>
          <w:rFonts w:cstheme="minorHAnsi"/>
        </w:rPr>
        <w:t>Engineer Update: recommendation out of bidding process.</w:t>
      </w:r>
    </w:p>
    <w:p w14:paraId="6C869BF3" w14:textId="77777777" w:rsidR="0094007B" w:rsidRPr="00A430C6" w:rsidRDefault="0094007B" w:rsidP="008E566C">
      <w:pPr>
        <w:pStyle w:val="ListParagraph"/>
        <w:numPr>
          <w:ilvl w:val="1"/>
          <w:numId w:val="17"/>
        </w:numPr>
        <w:rPr>
          <w:rFonts w:cstheme="minorHAnsi"/>
          <w:b/>
          <w:i/>
        </w:rPr>
      </w:pPr>
      <w:r w:rsidRPr="00A430C6">
        <w:rPr>
          <w:rFonts w:cstheme="minorHAnsi"/>
        </w:rPr>
        <w:t>Timeline update: hoping to remain on schedule for construction.</w:t>
      </w:r>
    </w:p>
    <w:p w14:paraId="09F69793" w14:textId="77777777" w:rsidR="0094007B" w:rsidRPr="00A430C6" w:rsidRDefault="0094007B" w:rsidP="008E566C">
      <w:pPr>
        <w:pStyle w:val="ListParagraph"/>
        <w:numPr>
          <w:ilvl w:val="0"/>
          <w:numId w:val="17"/>
        </w:numPr>
        <w:rPr>
          <w:rFonts w:cstheme="minorHAnsi"/>
          <w:b/>
        </w:rPr>
      </w:pPr>
      <w:r w:rsidRPr="00A430C6">
        <w:rPr>
          <w:rFonts w:cstheme="minorHAnsi"/>
          <w:b/>
        </w:rPr>
        <w:t xml:space="preserve">Cemetery Road Bridge over Trumansburg Creek (NYSDOT funded with FHWA money, Barton &amp; </w:t>
      </w:r>
      <w:proofErr w:type="spellStart"/>
      <w:r w:rsidRPr="00A430C6">
        <w:rPr>
          <w:rFonts w:cstheme="minorHAnsi"/>
          <w:b/>
        </w:rPr>
        <w:t>Loguidice</w:t>
      </w:r>
      <w:proofErr w:type="spellEnd"/>
      <w:r w:rsidRPr="00A430C6">
        <w:rPr>
          <w:rFonts w:cstheme="minorHAnsi"/>
          <w:b/>
        </w:rPr>
        <w:t xml:space="preserve"> Engineers)</w:t>
      </w:r>
    </w:p>
    <w:p w14:paraId="5421AA2F" w14:textId="77777777" w:rsidR="0094007B" w:rsidRPr="00A430C6" w:rsidRDefault="0094007B" w:rsidP="008E566C">
      <w:pPr>
        <w:pStyle w:val="ListParagraph"/>
        <w:numPr>
          <w:ilvl w:val="1"/>
          <w:numId w:val="17"/>
        </w:numPr>
        <w:rPr>
          <w:rFonts w:cstheme="minorHAnsi"/>
          <w:b/>
        </w:rPr>
      </w:pPr>
      <w:r w:rsidRPr="00A430C6">
        <w:rPr>
          <w:rFonts w:cstheme="minorHAnsi"/>
        </w:rPr>
        <w:t>Internal Activities:  organization and promotion related activities for PIM (Public Information Meeting), coordination of communications between residents, Village, and engineers.  Submission for reimbursement #1 to NYSDOT, related communications with DOT and B&amp;L.</w:t>
      </w:r>
    </w:p>
    <w:p w14:paraId="2A8ABE5C" w14:textId="77777777" w:rsidR="0094007B" w:rsidRPr="00A430C6" w:rsidRDefault="0094007B" w:rsidP="008E566C">
      <w:pPr>
        <w:pStyle w:val="ListParagraph"/>
        <w:numPr>
          <w:ilvl w:val="1"/>
          <w:numId w:val="17"/>
        </w:numPr>
        <w:rPr>
          <w:rFonts w:cstheme="minorHAnsi"/>
          <w:b/>
          <w:i/>
        </w:rPr>
      </w:pPr>
      <w:r w:rsidRPr="00A430C6">
        <w:rPr>
          <w:rFonts w:cstheme="minorHAnsi"/>
        </w:rPr>
        <w:t>Engineer Update: Responses to residents’ feedback.</w:t>
      </w:r>
    </w:p>
    <w:p w14:paraId="27B58C31" w14:textId="77777777" w:rsidR="0094007B" w:rsidRPr="00A430C6" w:rsidRDefault="0094007B" w:rsidP="008E566C">
      <w:pPr>
        <w:pStyle w:val="ListParagraph"/>
        <w:numPr>
          <w:ilvl w:val="1"/>
          <w:numId w:val="17"/>
        </w:numPr>
        <w:rPr>
          <w:rFonts w:cstheme="minorHAnsi"/>
          <w:b/>
          <w:i/>
        </w:rPr>
      </w:pPr>
      <w:r w:rsidRPr="00A430C6">
        <w:rPr>
          <w:rFonts w:cstheme="minorHAnsi"/>
          <w:shd w:val="clear" w:color="auto" w:fill="FFFFFF"/>
        </w:rPr>
        <w:t>Revised Project Timeline:</w:t>
      </w:r>
    </w:p>
    <w:tbl>
      <w:tblPr>
        <w:tblStyle w:val="TableGrid"/>
        <w:tblW w:w="0" w:type="auto"/>
        <w:tblInd w:w="1800" w:type="dxa"/>
        <w:tblLook w:val="04A0" w:firstRow="1" w:lastRow="0" w:firstColumn="1" w:lastColumn="0" w:noHBand="0" w:noVBand="1"/>
      </w:tblPr>
      <w:tblGrid>
        <w:gridCol w:w="1908"/>
        <w:gridCol w:w="4320"/>
        <w:gridCol w:w="2837"/>
      </w:tblGrid>
      <w:tr w:rsidR="0094007B" w:rsidRPr="00A430C6" w14:paraId="28D9E819" w14:textId="77777777" w:rsidTr="00DA2E6F">
        <w:tc>
          <w:tcPr>
            <w:tcW w:w="1908" w:type="dxa"/>
          </w:tcPr>
          <w:p w14:paraId="7ACFF330" w14:textId="77777777" w:rsidR="0094007B" w:rsidRPr="00A430C6" w:rsidRDefault="0094007B" w:rsidP="00DA2E6F">
            <w:pPr>
              <w:rPr>
                <w:rFonts w:cstheme="minorHAnsi"/>
                <w:b/>
              </w:rPr>
            </w:pPr>
            <w:r w:rsidRPr="00A430C6">
              <w:rPr>
                <w:rFonts w:cstheme="minorHAnsi"/>
                <w:b/>
              </w:rPr>
              <w:t>When</w:t>
            </w:r>
          </w:p>
        </w:tc>
        <w:tc>
          <w:tcPr>
            <w:tcW w:w="4320" w:type="dxa"/>
          </w:tcPr>
          <w:p w14:paraId="16B16BE8" w14:textId="77777777" w:rsidR="0094007B" w:rsidRPr="00A430C6" w:rsidRDefault="0094007B" w:rsidP="00DA2E6F">
            <w:pPr>
              <w:rPr>
                <w:rFonts w:cstheme="minorHAnsi"/>
                <w:b/>
              </w:rPr>
            </w:pPr>
            <w:r w:rsidRPr="00A430C6">
              <w:rPr>
                <w:rFonts w:cstheme="minorHAnsi"/>
                <w:b/>
              </w:rPr>
              <w:t>What</w:t>
            </w:r>
          </w:p>
        </w:tc>
        <w:tc>
          <w:tcPr>
            <w:tcW w:w="2837" w:type="dxa"/>
          </w:tcPr>
          <w:p w14:paraId="2F855350" w14:textId="77777777" w:rsidR="0094007B" w:rsidRPr="00A430C6" w:rsidRDefault="0094007B" w:rsidP="00DA2E6F">
            <w:pPr>
              <w:rPr>
                <w:rFonts w:cstheme="minorHAnsi"/>
                <w:b/>
              </w:rPr>
            </w:pPr>
            <w:r w:rsidRPr="00A430C6">
              <w:rPr>
                <w:rFonts w:cstheme="minorHAnsi"/>
                <w:b/>
              </w:rPr>
              <w:t>Status</w:t>
            </w:r>
          </w:p>
        </w:tc>
      </w:tr>
      <w:tr w:rsidR="0094007B" w:rsidRPr="00A430C6" w14:paraId="7EFFB8FB" w14:textId="77777777" w:rsidTr="00DA2E6F">
        <w:tc>
          <w:tcPr>
            <w:tcW w:w="1908" w:type="dxa"/>
          </w:tcPr>
          <w:p w14:paraId="4AA9DE39" w14:textId="77777777" w:rsidR="0094007B" w:rsidRPr="00A430C6" w:rsidRDefault="0094007B" w:rsidP="00DA2E6F">
            <w:pPr>
              <w:rPr>
                <w:rFonts w:cstheme="minorHAnsi"/>
              </w:rPr>
            </w:pPr>
            <w:r w:rsidRPr="00A430C6">
              <w:rPr>
                <w:rFonts w:cstheme="minorHAnsi"/>
              </w:rPr>
              <w:t>September 2018</w:t>
            </w:r>
          </w:p>
        </w:tc>
        <w:tc>
          <w:tcPr>
            <w:tcW w:w="4320" w:type="dxa"/>
          </w:tcPr>
          <w:p w14:paraId="71BF140F" w14:textId="77777777" w:rsidR="0094007B" w:rsidRPr="00A430C6" w:rsidRDefault="0094007B" w:rsidP="00DA2E6F">
            <w:pPr>
              <w:rPr>
                <w:rFonts w:cstheme="minorHAnsi"/>
              </w:rPr>
            </w:pPr>
            <w:r w:rsidRPr="00A430C6">
              <w:rPr>
                <w:rFonts w:cstheme="minorHAnsi"/>
              </w:rPr>
              <w:t>Project Awarded Bridge NY Funding</w:t>
            </w:r>
          </w:p>
        </w:tc>
        <w:tc>
          <w:tcPr>
            <w:tcW w:w="2837" w:type="dxa"/>
          </w:tcPr>
          <w:p w14:paraId="4A717E1B" w14:textId="77777777" w:rsidR="0094007B" w:rsidRPr="00A430C6" w:rsidRDefault="0094007B" w:rsidP="00DA2E6F">
            <w:pPr>
              <w:rPr>
                <w:rFonts w:cstheme="minorHAnsi"/>
              </w:rPr>
            </w:pPr>
            <w:r w:rsidRPr="00A430C6">
              <w:rPr>
                <w:rFonts w:cstheme="minorHAnsi"/>
              </w:rPr>
              <w:t>Complete</w:t>
            </w:r>
          </w:p>
        </w:tc>
      </w:tr>
      <w:tr w:rsidR="0094007B" w:rsidRPr="00A430C6" w14:paraId="20B4FAE8" w14:textId="77777777" w:rsidTr="00DA2E6F">
        <w:tc>
          <w:tcPr>
            <w:tcW w:w="1908" w:type="dxa"/>
          </w:tcPr>
          <w:p w14:paraId="336879F5" w14:textId="77777777" w:rsidR="0094007B" w:rsidRPr="00A430C6" w:rsidRDefault="0094007B" w:rsidP="00DA2E6F">
            <w:pPr>
              <w:rPr>
                <w:rFonts w:cstheme="minorHAnsi"/>
              </w:rPr>
            </w:pPr>
            <w:r w:rsidRPr="00A430C6">
              <w:rPr>
                <w:rFonts w:cstheme="minorHAnsi"/>
              </w:rPr>
              <w:t xml:space="preserve">October 2018 </w:t>
            </w:r>
          </w:p>
        </w:tc>
        <w:tc>
          <w:tcPr>
            <w:tcW w:w="4320" w:type="dxa"/>
          </w:tcPr>
          <w:p w14:paraId="4A1B80BF" w14:textId="77777777" w:rsidR="0094007B" w:rsidRPr="00A430C6" w:rsidRDefault="0094007B" w:rsidP="00DA2E6F">
            <w:pPr>
              <w:rPr>
                <w:rFonts w:cstheme="minorHAnsi"/>
              </w:rPr>
            </w:pPr>
            <w:r w:rsidRPr="00A430C6">
              <w:rPr>
                <w:rFonts w:cstheme="minorHAnsi"/>
              </w:rPr>
              <w:t>Project Added to STIP/TIP</w:t>
            </w:r>
          </w:p>
        </w:tc>
        <w:tc>
          <w:tcPr>
            <w:tcW w:w="2837" w:type="dxa"/>
          </w:tcPr>
          <w:p w14:paraId="1C2709F0" w14:textId="77777777" w:rsidR="0094007B" w:rsidRPr="00A430C6" w:rsidRDefault="0094007B" w:rsidP="00DA2E6F">
            <w:pPr>
              <w:rPr>
                <w:rFonts w:cstheme="minorHAnsi"/>
              </w:rPr>
            </w:pPr>
            <w:r w:rsidRPr="00A430C6">
              <w:rPr>
                <w:rFonts w:cstheme="minorHAnsi"/>
              </w:rPr>
              <w:t>Complete</w:t>
            </w:r>
          </w:p>
        </w:tc>
      </w:tr>
      <w:tr w:rsidR="0094007B" w:rsidRPr="00A430C6" w14:paraId="3CF78FD6" w14:textId="77777777" w:rsidTr="00DA2E6F">
        <w:tc>
          <w:tcPr>
            <w:tcW w:w="1908" w:type="dxa"/>
          </w:tcPr>
          <w:p w14:paraId="5A0A4B08" w14:textId="77777777" w:rsidR="0094007B" w:rsidRPr="00A430C6" w:rsidRDefault="0094007B" w:rsidP="00DA2E6F">
            <w:pPr>
              <w:rPr>
                <w:rFonts w:cstheme="minorHAnsi"/>
              </w:rPr>
            </w:pPr>
            <w:r w:rsidRPr="00A430C6">
              <w:rPr>
                <w:rFonts w:cstheme="minorHAnsi"/>
              </w:rPr>
              <w:t xml:space="preserve">January 2019 </w:t>
            </w:r>
          </w:p>
        </w:tc>
        <w:tc>
          <w:tcPr>
            <w:tcW w:w="4320" w:type="dxa"/>
          </w:tcPr>
          <w:p w14:paraId="57ED46F3" w14:textId="77777777" w:rsidR="0094007B" w:rsidRPr="00A430C6" w:rsidRDefault="0094007B" w:rsidP="00DA2E6F">
            <w:pPr>
              <w:rPr>
                <w:rFonts w:cstheme="minorHAnsi"/>
              </w:rPr>
            </w:pPr>
            <w:r w:rsidRPr="00A430C6">
              <w:rPr>
                <w:rFonts w:cstheme="minorHAnsi"/>
              </w:rPr>
              <w:t>State-Local Agreement Executed</w:t>
            </w:r>
          </w:p>
        </w:tc>
        <w:tc>
          <w:tcPr>
            <w:tcW w:w="2837" w:type="dxa"/>
          </w:tcPr>
          <w:p w14:paraId="44C7B856" w14:textId="77777777" w:rsidR="0094007B" w:rsidRPr="00A430C6" w:rsidRDefault="0094007B" w:rsidP="00DA2E6F">
            <w:pPr>
              <w:rPr>
                <w:rFonts w:cstheme="minorHAnsi"/>
              </w:rPr>
            </w:pPr>
            <w:r w:rsidRPr="00A430C6">
              <w:rPr>
                <w:rFonts w:cstheme="minorHAnsi"/>
              </w:rPr>
              <w:t>Complete</w:t>
            </w:r>
          </w:p>
        </w:tc>
      </w:tr>
      <w:tr w:rsidR="0094007B" w:rsidRPr="00A430C6" w14:paraId="5895A266" w14:textId="77777777" w:rsidTr="00DA2E6F">
        <w:tc>
          <w:tcPr>
            <w:tcW w:w="1908" w:type="dxa"/>
            <w:tcBorders>
              <w:bottom w:val="single" w:sz="4" w:space="0" w:color="auto"/>
            </w:tcBorders>
          </w:tcPr>
          <w:p w14:paraId="0055E15C" w14:textId="77777777" w:rsidR="0094007B" w:rsidRPr="00A430C6" w:rsidRDefault="0094007B" w:rsidP="00DA2E6F">
            <w:pPr>
              <w:rPr>
                <w:rFonts w:cstheme="minorHAnsi"/>
              </w:rPr>
            </w:pPr>
            <w:r w:rsidRPr="00A430C6">
              <w:rPr>
                <w:rFonts w:cstheme="minorHAnsi"/>
              </w:rPr>
              <w:t xml:space="preserve">January 2019 </w:t>
            </w:r>
          </w:p>
        </w:tc>
        <w:tc>
          <w:tcPr>
            <w:tcW w:w="4320" w:type="dxa"/>
            <w:tcBorders>
              <w:bottom w:val="single" w:sz="4" w:space="0" w:color="auto"/>
            </w:tcBorders>
          </w:tcPr>
          <w:p w14:paraId="79B32703" w14:textId="77777777" w:rsidR="0094007B" w:rsidRPr="00A430C6" w:rsidRDefault="0094007B" w:rsidP="00DA2E6F">
            <w:pPr>
              <w:rPr>
                <w:rFonts w:cstheme="minorHAnsi"/>
              </w:rPr>
            </w:pPr>
            <w:r w:rsidRPr="00A430C6">
              <w:rPr>
                <w:rFonts w:cstheme="minorHAnsi"/>
              </w:rPr>
              <w:t>Design Consultant Contract Executed</w:t>
            </w:r>
          </w:p>
        </w:tc>
        <w:tc>
          <w:tcPr>
            <w:tcW w:w="2837" w:type="dxa"/>
            <w:tcBorders>
              <w:bottom w:val="single" w:sz="4" w:space="0" w:color="auto"/>
            </w:tcBorders>
          </w:tcPr>
          <w:p w14:paraId="68EC9ED1" w14:textId="77777777" w:rsidR="0094007B" w:rsidRPr="00A430C6" w:rsidRDefault="0094007B" w:rsidP="00DA2E6F">
            <w:pPr>
              <w:rPr>
                <w:rFonts w:cstheme="minorHAnsi"/>
              </w:rPr>
            </w:pPr>
            <w:r w:rsidRPr="00A430C6">
              <w:rPr>
                <w:rFonts w:cstheme="minorHAnsi"/>
              </w:rPr>
              <w:t>Complete</w:t>
            </w:r>
          </w:p>
        </w:tc>
      </w:tr>
      <w:tr w:rsidR="0094007B" w:rsidRPr="00A430C6" w14:paraId="5A13CF80" w14:textId="77777777" w:rsidTr="00DA2E6F">
        <w:tc>
          <w:tcPr>
            <w:tcW w:w="1908" w:type="dxa"/>
            <w:tcBorders>
              <w:bottom w:val="single" w:sz="4" w:space="0" w:color="auto"/>
            </w:tcBorders>
            <w:shd w:val="clear" w:color="auto" w:fill="auto"/>
          </w:tcPr>
          <w:p w14:paraId="7F840129" w14:textId="77777777" w:rsidR="0094007B" w:rsidRPr="00A430C6" w:rsidRDefault="0094007B" w:rsidP="00DA2E6F">
            <w:pPr>
              <w:rPr>
                <w:rFonts w:cstheme="minorHAnsi"/>
              </w:rPr>
            </w:pPr>
            <w:r w:rsidRPr="00A430C6">
              <w:rPr>
                <w:rFonts w:cstheme="minorHAnsi"/>
              </w:rPr>
              <w:t>January 2020</w:t>
            </w:r>
          </w:p>
        </w:tc>
        <w:tc>
          <w:tcPr>
            <w:tcW w:w="4320" w:type="dxa"/>
            <w:tcBorders>
              <w:bottom w:val="single" w:sz="4" w:space="0" w:color="auto"/>
            </w:tcBorders>
            <w:shd w:val="clear" w:color="auto" w:fill="auto"/>
          </w:tcPr>
          <w:p w14:paraId="062D877F" w14:textId="77777777" w:rsidR="0094007B" w:rsidRPr="00A430C6" w:rsidRDefault="0094007B" w:rsidP="00DA2E6F">
            <w:pPr>
              <w:rPr>
                <w:rFonts w:cstheme="minorHAnsi"/>
              </w:rPr>
            </w:pPr>
            <w:r w:rsidRPr="00A430C6">
              <w:rPr>
                <w:rFonts w:cstheme="minorHAnsi"/>
              </w:rPr>
              <w:t>Design sent to NYSDOT for review</w:t>
            </w:r>
          </w:p>
        </w:tc>
        <w:tc>
          <w:tcPr>
            <w:tcW w:w="2837" w:type="dxa"/>
            <w:tcBorders>
              <w:bottom w:val="single" w:sz="4" w:space="0" w:color="auto"/>
            </w:tcBorders>
            <w:shd w:val="clear" w:color="auto" w:fill="auto"/>
          </w:tcPr>
          <w:p w14:paraId="1BB3C185" w14:textId="77777777" w:rsidR="0094007B" w:rsidRPr="00A430C6" w:rsidRDefault="0094007B" w:rsidP="00DA2E6F">
            <w:pPr>
              <w:rPr>
                <w:rFonts w:cstheme="minorHAnsi"/>
              </w:rPr>
            </w:pPr>
            <w:r w:rsidRPr="00A430C6">
              <w:rPr>
                <w:rFonts w:cstheme="minorHAnsi"/>
              </w:rPr>
              <w:t>Complete</w:t>
            </w:r>
          </w:p>
        </w:tc>
      </w:tr>
      <w:tr w:rsidR="0094007B" w:rsidRPr="00A430C6" w14:paraId="29325AB8" w14:textId="77777777" w:rsidTr="00DA2E6F">
        <w:tc>
          <w:tcPr>
            <w:tcW w:w="1908" w:type="dxa"/>
            <w:shd w:val="clear" w:color="auto" w:fill="auto"/>
          </w:tcPr>
          <w:p w14:paraId="450C4694" w14:textId="77777777" w:rsidR="0094007B" w:rsidRPr="00A430C6" w:rsidRDefault="0094007B" w:rsidP="00DA2E6F">
            <w:pPr>
              <w:rPr>
                <w:rFonts w:cstheme="minorHAnsi"/>
              </w:rPr>
            </w:pPr>
            <w:r w:rsidRPr="00A430C6">
              <w:rPr>
                <w:rFonts w:cstheme="minorHAnsi"/>
              </w:rPr>
              <w:t>March 2, 2020</w:t>
            </w:r>
          </w:p>
        </w:tc>
        <w:tc>
          <w:tcPr>
            <w:tcW w:w="4320" w:type="dxa"/>
            <w:shd w:val="clear" w:color="auto" w:fill="auto"/>
          </w:tcPr>
          <w:p w14:paraId="02FC76E2" w14:textId="77777777" w:rsidR="0094007B" w:rsidRPr="00A430C6" w:rsidRDefault="0094007B" w:rsidP="00DA2E6F">
            <w:pPr>
              <w:rPr>
                <w:rFonts w:cstheme="minorHAnsi"/>
              </w:rPr>
            </w:pPr>
            <w:r w:rsidRPr="00A430C6">
              <w:rPr>
                <w:rFonts w:cstheme="minorHAnsi"/>
              </w:rPr>
              <w:t>Public Meeting</w:t>
            </w:r>
          </w:p>
        </w:tc>
        <w:tc>
          <w:tcPr>
            <w:tcW w:w="2837" w:type="dxa"/>
            <w:shd w:val="clear" w:color="auto" w:fill="auto"/>
          </w:tcPr>
          <w:p w14:paraId="2A696AC9" w14:textId="77777777" w:rsidR="0094007B" w:rsidRPr="00A430C6" w:rsidRDefault="0094007B" w:rsidP="00DA2E6F">
            <w:pPr>
              <w:rPr>
                <w:rFonts w:cstheme="minorHAnsi"/>
              </w:rPr>
            </w:pPr>
            <w:r w:rsidRPr="00A430C6">
              <w:rPr>
                <w:rFonts w:cstheme="minorHAnsi"/>
              </w:rPr>
              <w:t>Meeting held 3/2</w:t>
            </w:r>
          </w:p>
        </w:tc>
      </w:tr>
      <w:tr w:rsidR="0094007B" w:rsidRPr="00A430C6" w14:paraId="54746542" w14:textId="77777777" w:rsidTr="00DA2E6F">
        <w:tc>
          <w:tcPr>
            <w:tcW w:w="1908" w:type="dxa"/>
          </w:tcPr>
          <w:p w14:paraId="0BCF0A15" w14:textId="77777777" w:rsidR="0094007B" w:rsidRPr="00A430C6" w:rsidRDefault="0094007B" w:rsidP="00DA2E6F">
            <w:pPr>
              <w:rPr>
                <w:rFonts w:cstheme="minorHAnsi"/>
              </w:rPr>
            </w:pPr>
            <w:r w:rsidRPr="00A430C6">
              <w:rPr>
                <w:rFonts w:cstheme="minorHAnsi"/>
              </w:rPr>
              <w:t xml:space="preserve">January 2021 </w:t>
            </w:r>
          </w:p>
        </w:tc>
        <w:tc>
          <w:tcPr>
            <w:tcW w:w="4320" w:type="dxa"/>
          </w:tcPr>
          <w:p w14:paraId="20C274D0" w14:textId="77777777" w:rsidR="0094007B" w:rsidRPr="00A430C6" w:rsidRDefault="0094007B" w:rsidP="00DA2E6F">
            <w:pPr>
              <w:rPr>
                <w:rFonts w:cstheme="minorHAnsi"/>
              </w:rPr>
            </w:pPr>
            <w:r w:rsidRPr="00A430C6">
              <w:rPr>
                <w:rFonts w:cstheme="minorHAnsi"/>
              </w:rPr>
              <w:t>ROW Acquisition Completed</w:t>
            </w:r>
          </w:p>
        </w:tc>
        <w:tc>
          <w:tcPr>
            <w:tcW w:w="2837" w:type="dxa"/>
          </w:tcPr>
          <w:p w14:paraId="5F081758" w14:textId="77777777" w:rsidR="0094007B" w:rsidRPr="00A430C6" w:rsidRDefault="0094007B" w:rsidP="00DA2E6F">
            <w:pPr>
              <w:rPr>
                <w:rFonts w:cstheme="minorHAnsi"/>
              </w:rPr>
            </w:pPr>
          </w:p>
        </w:tc>
      </w:tr>
      <w:tr w:rsidR="0094007B" w:rsidRPr="00A430C6" w14:paraId="790EF0E8" w14:textId="77777777" w:rsidTr="00DA2E6F">
        <w:tc>
          <w:tcPr>
            <w:tcW w:w="1908" w:type="dxa"/>
          </w:tcPr>
          <w:p w14:paraId="105D6A19" w14:textId="77777777" w:rsidR="0094007B" w:rsidRPr="00A430C6" w:rsidRDefault="0094007B" w:rsidP="00DA2E6F">
            <w:pPr>
              <w:rPr>
                <w:rFonts w:cstheme="minorHAnsi"/>
              </w:rPr>
            </w:pPr>
            <w:r w:rsidRPr="00A430C6">
              <w:rPr>
                <w:rFonts w:cstheme="minorHAnsi"/>
              </w:rPr>
              <w:t>January 2021</w:t>
            </w:r>
          </w:p>
        </w:tc>
        <w:tc>
          <w:tcPr>
            <w:tcW w:w="4320" w:type="dxa"/>
          </w:tcPr>
          <w:p w14:paraId="6ABC01BE" w14:textId="77777777" w:rsidR="0094007B" w:rsidRPr="00A430C6" w:rsidRDefault="0094007B" w:rsidP="00DA2E6F">
            <w:pPr>
              <w:rPr>
                <w:rFonts w:cstheme="minorHAnsi"/>
              </w:rPr>
            </w:pPr>
            <w:r w:rsidRPr="00A430C6">
              <w:rPr>
                <w:rFonts w:cstheme="minorHAnsi"/>
              </w:rPr>
              <w:t>PS&amp;E Approved by County &amp; State</w:t>
            </w:r>
          </w:p>
        </w:tc>
        <w:tc>
          <w:tcPr>
            <w:tcW w:w="2837" w:type="dxa"/>
          </w:tcPr>
          <w:p w14:paraId="499BCCDC" w14:textId="77777777" w:rsidR="0094007B" w:rsidRPr="00A430C6" w:rsidRDefault="0094007B" w:rsidP="00DA2E6F">
            <w:pPr>
              <w:rPr>
                <w:rFonts w:cstheme="minorHAnsi"/>
              </w:rPr>
            </w:pPr>
          </w:p>
        </w:tc>
      </w:tr>
      <w:tr w:rsidR="0094007B" w:rsidRPr="00A430C6" w14:paraId="6F713564" w14:textId="77777777" w:rsidTr="00DA2E6F">
        <w:tc>
          <w:tcPr>
            <w:tcW w:w="1908" w:type="dxa"/>
          </w:tcPr>
          <w:p w14:paraId="4D3CDE14" w14:textId="77777777" w:rsidR="0094007B" w:rsidRPr="00A430C6" w:rsidRDefault="0094007B" w:rsidP="00DA2E6F">
            <w:pPr>
              <w:rPr>
                <w:rFonts w:cstheme="minorHAnsi"/>
              </w:rPr>
            </w:pPr>
            <w:r w:rsidRPr="00A430C6">
              <w:rPr>
                <w:rFonts w:cstheme="minorHAnsi"/>
              </w:rPr>
              <w:t xml:space="preserve">February 2021 </w:t>
            </w:r>
          </w:p>
        </w:tc>
        <w:tc>
          <w:tcPr>
            <w:tcW w:w="4320" w:type="dxa"/>
          </w:tcPr>
          <w:p w14:paraId="33209163" w14:textId="77777777" w:rsidR="0094007B" w:rsidRPr="00A430C6" w:rsidRDefault="0094007B" w:rsidP="00DA2E6F">
            <w:pPr>
              <w:rPr>
                <w:rFonts w:cstheme="minorHAnsi"/>
              </w:rPr>
            </w:pPr>
            <w:r w:rsidRPr="00A430C6">
              <w:rPr>
                <w:rFonts w:cstheme="minorHAnsi"/>
              </w:rPr>
              <w:t>Project Letting</w:t>
            </w:r>
          </w:p>
        </w:tc>
        <w:tc>
          <w:tcPr>
            <w:tcW w:w="2837" w:type="dxa"/>
          </w:tcPr>
          <w:p w14:paraId="037660EE" w14:textId="77777777" w:rsidR="0094007B" w:rsidRPr="00A430C6" w:rsidRDefault="0094007B" w:rsidP="00DA2E6F">
            <w:pPr>
              <w:rPr>
                <w:rFonts w:cstheme="minorHAnsi"/>
              </w:rPr>
            </w:pPr>
          </w:p>
        </w:tc>
      </w:tr>
      <w:tr w:rsidR="0094007B" w:rsidRPr="00A430C6" w14:paraId="6E138791" w14:textId="77777777" w:rsidTr="00DA2E6F">
        <w:tc>
          <w:tcPr>
            <w:tcW w:w="1908" w:type="dxa"/>
          </w:tcPr>
          <w:p w14:paraId="651A409A" w14:textId="77777777" w:rsidR="0094007B" w:rsidRPr="00A430C6" w:rsidRDefault="0094007B" w:rsidP="00DA2E6F">
            <w:pPr>
              <w:rPr>
                <w:rFonts w:cstheme="minorHAnsi"/>
              </w:rPr>
            </w:pPr>
            <w:r w:rsidRPr="00A430C6">
              <w:rPr>
                <w:rFonts w:cstheme="minorHAnsi"/>
              </w:rPr>
              <w:t>June 2021</w:t>
            </w:r>
          </w:p>
        </w:tc>
        <w:tc>
          <w:tcPr>
            <w:tcW w:w="4320" w:type="dxa"/>
          </w:tcPr>
          <w:p w14:paraId="3B2D36C7" w14:textId="77777777" w:rsidR="0094007B" w:rsidRPr="00A430C6" w:rsidRDefault="0094007B" w:rsidP="00DA2E6F">
            <w:pPr>
              <w:rPr>
                <w:rFonts w:cstheme="minorHAnsi"/>
              </w:rPr>
            </w:pPr>
            <w:r w:rsidRPr="00A430C6">
              <w:rPr>
                <w:rFonts w:cstheme="minorHAnsi"/>
              </w:rPr>
              <w:t>Begin Construction</w:t>
            </w:r>
          </w:p>
        </w:tc>
        <w:tc>
          <w:tcPr>
            <w:tcW w:w="2837" w:type="dxa"/>
          </w:tcPr>
          <w:p w14:paraId="509B3A2C" w14:textId="77777777" w:rsidR="0094007B" w:rsidRPr="00A430C6" w:rsidRDefault="0094007B" w:rsidP="00DA2E6F">
            <w:pPr>
              <w:rPr>
                <w:rFonts w:cstheme="minorHAnsi"/>
              </w:rPr>
            </w:pPr>
          </w:p>
        </w:tc>
      </w:tr>
      <w:tr w:rsidR="0094007B" w:rsidRPr="00A430C6" w14:paraId="4F99C348" w14:textId="77777777" w:rsidTr="00DA2E6F">
        <w:tc>
          <w:tcPr>
            <w:tcW w:w="1908" w:type="dxa"/>
          </w:tcPr>
          <w:p w14:paraId="7E44C0DB" w14:textId="77777777" w:rsidR="0094007B" w:rsidRPr="00A430C6" w:rsidRDefault="0094007B" w:rsidP="00DA2E6F">
            <w:pPr>
              <w:rPr>
                <w:rFonts w:cstheme="minorHAnsi"/>
              </w:rPr>
            </w:pPr>
            <w:r w:rsidRPr="00A430C6">
              <w:rPr>
                <w:rFonts w:cstheme="minorHAnsi"/>
              </w:rPr>
              <w:t>October 2021</w:t>
            </w:r>
          </w:p>
        </w:tc>
        <w:tc>
          <w:tcPr>
            <w:tcW w:w="4320" w:type="dxa"/>
          </w:tcPr>
          <w:p w14:paraId="2EA78314" w14:textId="77777777" w:rsidR="0094007B" w:rsidRPr="00A430C6" w:rsidRDefault="0094007B" w:rsidP="00DA2E6F">
            <w:pPr>
              <w:rPr>
                <w:rFonts w:cstheme="minorHAnsi"/>
              </w:rPr>
            </w:pPr>
            <w:r w:rsidRPr="00A430C6">
              <w:rPr>
                <w:rFonts w:cstheme="minorHAnsi"/>
              </w:rPr>
              <w:t>Complete Construction</w:t>
            </w:r>
          </w:p>
        </w:tc>
        <w:tc>
          <w:tcPr>
            <w:tcW w:w="2837" w:type="dxa"/>
          </w:tcPr>
          <w:p w14:paraId="6B5C50EF" w14:textId="77777777" w:rsidR="0094007B" w:rsidRPr="00A430C6" w:rsidRDefault="0094007B" w:rsidP="00DA2E6F">
            <w:pPr>
              <w:rPr>
                <w:rFonts w:cstheme="minorHAnsi"/>
              </w:rPr>
            </w:pPr>
          </w:p>
        </w:tc>
      </w:tr>
    </w:tbl>
    <w:p w14:paraId="74CF2FC6" w14:textId="77777777" w:rsidR="0094007B" w:rsidRPr="00A430C6" w:rsidRDefault="0094007B" w:rsidP="008E566C">
      <w:pPr>
        <w:pStyle w:val="ListParagraph"/>
        <w:numPr>
          <w:ilvl w:val="0"/>
          <w:numId w:val="17"/>
        </w:numPr>
        <w:rPr>
          <w:rFonts w:cstheme="minorHAnsi"/>
          <w:b/>
        </w:rPr>
      </w:pPr>
      <w:r w:rsidRPr="00A430C6">
        <w:rPr>
          <w:rFonts w:cstheme="minorHAnsi"/>
          <w:b/>
        </w:rPr>
        <w:t>WD #3 WIIA Grant (EFC funded, MRB Engineers)</w:t>
      </w:r>
    </w:p>
    <w:p w14:paraId="4B68B83D" w14:textId="77777777" w:rsidR="0094007B" w:rsidRPr="00A430C6" w:rsidRDefault="0094007B" w:rsidP="008E566C">
      <w:pPr>
        <w:pStyle w:val="ListParagraph"/>
        <w:numPr>
          <w:ilvl w:val="0"/>
          <w:numId w:val="16"/>
        </w:numPr>
        <w:ind w:left="1440"/>
        <w:rPr>
          <w:rFonts w:cstheme="minorHAnsi"/>
          <w:i/>
        </w:rPr>
      </w:pPr>
      <w:r w:rsidRPr="00A430C6">
        <w:rPr>
          <w:rFonts w:cstheme="minorHAnsi"/>
        </w:rPr>
        <w:t>Internal activities: meetings, contract verbiage communication regarding insurance coverage during construction</w:t>
      </w:r>
    </w:p>
    <w:p w14:paraId="0B70D900" w14:textId="77777777" w:rsidR="0094007B" w:rsidRPr="00A430C6" w:rsidRDefault="0094007B" w:rsidP="008E566C">
      <w:pPr>
        <w:pStyle w:val="ListParagraph"/>
        <w:numPr>
          <w:ilvl w:val="0"/>
          <w:numId w:val="16"/>
        </w:numPr>
        <w:ind w:left="1440"/>
        <w:rPr>
          <w:rFonts w:cstheme="minorHAnsi"/>
          <w:i/>
        </w:rPr>
      </w:pPr>
      <w:r w:rsidRPr="00A430C6">
        <w:rPr>
          <w:rFonts w:cstheme="minorHAnsi"/>
        </w:rPr>
        <w:t xml:space="preserve">Engineer Update: </w:t>
      </w:r>
    </w:p>
    <w:p w14:paraId="03418A81" w14:textId="77777777" w:rsidR="0094007B" w:rsidRPr="00A430C6" w:rsidRDefault="0094007B" w:rsidP="008E566C">
      <w:pPr>
        <w:pStyle w:val="ListParagraph"/>
        <w:numPr>
          <w:ilvl w:val="0"/>
          <w:numId w:val="16"/>
        </w:numPr>
        <w:ind w:left="1440"/>
        <w:rPr>
          <w:rFonts w:cstheme="minorHAnsi"/>
          <w:b/>
        </w:rPr>
      </w:pPr>
      <w:r w:rsidRPr="00A430C6">
        <w:rPr>
          <w:rFonts w:cstheme="minorHAnsi"/>
        </w:rPr>
        <w:t>Revised Project Timeline: construction hopefully to start in spring</w:t>
      </w:r>
    </w:p>
    <w:p w14:paraId="26AEC275" w14:textId="77777777" w:rsidR="0094007B" w:rsidRPr="00A430C6" w:rsidRDefault="0094007B" w:rsidP="0094007B">
      <w:pPr>
        <w:rPr>
          <w:rFonts w:cstheme="minorHAnsi"/>
          <w:b/>
          <w:u w:val="single"/>
        </w:rPr>
      </w:pPr>
      <w:r w:rsidRPr="00A430C6">
        <w:rPr>
          <w:rFonts w:cstheme="minorHAnsi"/>
          <w:b/>
          <w:u w:val="single"/>
        </w:rPr>
        <w:t>Other Work</w:t>
      </w:r>
    </w:p>
    <w:p w14:paraId="18820044" w14:textId="77777777" w:rsidR="0094007B" w:rsidRPr="00A430C6" w:rsidRDefault="0094007B" w:rsidP="0094007B">
      <w:pPr>
        <w:rPr>
          <w:rFonts w:cstheme="minorHAnsi"/>
          <w:b/>
        </w:rPr>
      </w:pPr>
      <w:r w:rsidRPr="00A430C6">
        <w:rPr>
          <w:rFonts w:cstheme="minorHAnsi"/>
          <w:b/>
        </w:rPr>
        <w:t>Water</w:t>
      </w:r>
    </w:p>
    <w:p w14:paraId="4E50F5B6" w14:textId="77777777" w:rsidR="0094007B" w:rsidRPr="00A430C6" w:rsidRDefault="0094007B" w:rsidP="008E566C">
      <w:pPr>
        <w:pStyle w:val="ListParagraph"/>
        <w:numPr>
          <w:ilvl w:val="0"/>
          <w:numId w:val="17"/>
        </w:numPr>
        <w:rPr>
          <w:rFonts w:cstheme="minorHAnsi"/>
        </w:rPr>
      </w:pPr>
      <w:r w:rsidRPr="00A430C6">
        <w:rPr>
          <w:rFonts w:cstheme="minorHAnsi"/>
        </w:rPr>
        <w:t>Continued admin support work regarding WD1</w:t>
      </w:r>
    </w:p>
    <w:p w14:paraId="12EF2C20" w14:textId="77777777" w:rsidR="0094007B" w:rsidRPr="00A430C6" w:rsidRDefault="0094007B" w:rsidP="008E566C">
      <w:pPr>
        <w:pStyle w:val="ListParagraph"/>
        <w:numPr>
          <w:ilvl w:val="0"/>
          <w:numId w:val="17"/>
        </w:numPr>
        <w:rPr>
          <w:rFonts w:cstheme="minorHAnsi"/>
        </w:rPr>
      </w:pPr>
      <w:r w:rsidRPr="00A430C6">
        <w:rPr>
          <w:rFonts w:cstheme="minorHAnsi"/>
        </w:rPr>
        <w:t>WD3: use and billing review with Carissa, problem solving, analysis of current billing system, identification of possible reasons for discrepancy between billing and use, water loss analysis, etc.</w:t>
      </w:r>
    </w:p>
    <w:p w14:paraId="4DB0EFF2" w14:textId="77777777" w:rsidR="0094007B" w:rsidRPr="00A430C6" w:rsidRDefault="0094007B" w:rsidP="0094007B">
      <w:pPr>
        <w:rPr>
          <w:rFonts w:cstheme="minorHAnsi"/>
          <w:b/>
        </w:rPr>
      </w:pPr>
      <w:r w:rsidRPr="00A430C6">
        <w:rPr>
          <w:rFonts w:cstheme="minorHAnsi"/>
          <w:b/>
        </w:rPr>
        <w:t>Curry Road Structure Replacement</w:t>
      </w:r>
    </w:p>
    <w:p w14:paraId="17F1F69A" w14:textId="77777777" w:rsidR="0094007B" w:rsidRPr="00A430C6" w:rsidRDefault="0094007B" w:rsidP="0094007B">
      <w:pPr>
        <w:rPr>
          <w:rFonts w:cstheme="minorHAnsi"/>
          <w:i/>
        </w:rPr>
      </w:pPr>
      <w:r w:rsidRPr="00A430C6">
        <w:rPr>
          <w:rFonts w:cstheme="minorHAnsi"/>
          <w:i/>
        </w:rPr>
        <w:t>No specific activities related to this funding need during this period of work.  The plan is to leave this item on here as a place marker until we find funding and get the structure replaced.</w:t>
      </w:r>
    </w:p>
    <w:p w14:paraId="388E23B3" w14:textId="77777777" w:rsidR="0094007B" w:rsidRPr="00A430C6" w:rsidRDefault="0094007B" w:rsidP="0094007B">
      <w:pPr>
        <w:rPr>
          <w:rFonts w:cstheme="minorHAnsi"/>
          <w:b/>
        </w:rPr>
      </w:pPr>
    </w:p>
    <w:p w14:paraId="3FFC54E2" w14:textId="77777777" w:rsidR="0094007B" w:rsidRPr="00A430C6" w:rsidRDefault="0094007B" w:rsidP="0094007B">
      <w:pPr>
        <w:rPr>
          <w:rFonts w:cstheme="minorHAnsi"/>
          <w:b/>
        </w:rPr>
      </w:pPr>
      <w:r w:rsidRPr="00A430C6">
        <w:rPr>
          <w:rFonts w:cstheme="minorHAnsi"/>
          <w:b/>
        </w:rPr>
        <w:t>Bookkeeper Transition Activities</w:t>
      </w:r>
    </w:p>
    <w:p w14:paraId="4E51272F" w14:textId="77777777" w:rsidR="0094007B" w:rsidRPr="00A430C6" w:rsidRDefault="0094007B" w:rsidP="0094007B">
      <w:pPr>
        <w:rPr>
          <w:rFonts w:cstheme="minorHAnsi"/>
          <w:i/>
        </w:rPr>
      </w:pPr>
      <w:r w:rsidRPr="00A430C6">
        <w:rPr>
          <w:rFonts w:cstheme="minorHAnsi"/>
          <w:i/>
        </w:rPr>
        <w:lastRenderedPageBreak/>
        <w:t xml:space="preserve">Continued general training; review of cash receipts prior to entry; review of 2019 financials and requests for corrections, adjustments and budget modifications; AUD extension request; AUD software: initial inquiries for password, etc. from OSC; assistance and support with Williamson data malfunction; assistance with identifying and communication on wrap up of income and billing for 2019; end of year journal entry training work; upkeep of special journal for reserves; new year transition: budget data double check; </w:t>
      </w:r>
    </w:p>
    <w:p w14:paraId="687BF661" w14:textId="77777777" w:rsidR="0094007B" w:rsidRPr="00A430C6" w:rsidRDefault="0094007B" w:rsidP="0094007B">
      <w:pPr>
        <w:rPr>
          <w:rFonts w:cstheme="minorHAnsi"/>
          <w:b/>
        </w:rPr>
      </w:pPr>
      <w:r w:rsidRPr="00A430C6">
        <w:rPr>
          <w:rFonts w:cstheme="minorHAnsi"/>
          <w:b/>
        </w:rPr>
        <w:t>Bank Agreement &amp; 12-Month CD Investment of Select Reserves</w:t>
      </w:r>
    </w:p>
    <w:p w14:paraId="76A7E723" w14:textId="77777777" w:rsidR="0094007B" w:rsidRPr="00A430C6" w:rsidRDefault="0094007B" w:rsidP="008E566C">
      <w:pPr>
        <w:pStyle w:val="ListParagraph"/>
        <w:numPr>
          <w:ilvl w:val="0"/>
          <w:numId w:val="17"/>
        </w:numPr>
        <w:rPr>
          <w:rFonts w:cstheme="minorHAnsi"/>
        </w:rPr>
      </w:pPr>
      <w:r w:rsidRPr="00A430C6">
        <w:rPr>
          <w:rFonts w:cstheme="minorHAnsi"/>
        </w:rPr>
        <w:t>Creation of document for use in future for journal entries for February 2020 and interest distribution upon CD closing</w:t>
      </w:r>
    </w:p>
    <w:p w14:paraId="1EBD0A09" w14:textId="77777777" w:rsidR="0094007B" w:rsidRPr="00A430C6" w:rsidRDefault="0094007B" w:rsidP="0094007B">
      <w:pPr>
        <w:rPr>
          <w:rFonts w:cstheme="minorHAnsi"/>
          <w:b/>
        </w:rPr>
      </w:pPr>
      <w:r w:rsidRPr="00A430C6">
        <w:rPr>
          <w:rFonts w:cstheme="minorHAnsi"/>
          <w:b/>
        </w:rPr>
        <w:t>Capital Asset GAAP Compliance &amp; Multi-year Financial Planning</w:t>
      </w:r>
    </w:p>
    <w:p w14:paraId="5536C7FF" w14:textId="77777777" w:rsidR="0094007B" w:rsidRPr="00A430C6" w:rsidRDefault="0094007B" w:rsidP="008E566C">
      <w:pPr>
        <w:pStyle w:val="ListParagraph"/>
        <w:numPr>
          <w:ilvl w:val="0"/>
          <w:numId w:val="17"/>
        </w:numPr>
        <w:rPr>
          <w:rFonts w:cstheme="minorHAnsi"/>
          <w:b/>
        </w:rPr>
      </w:pPr>
      <w:r w:rsidRPr="00A430C6">
        <w:rPr>
          <w:rFonts w:cstheme="minorHAnsi"/>
        </w:rPr>
        <w:t>Draft inventory policy development</w:t>
      </w:r>
    </w:p>
    <w:p w14:paraId="31A35B7A" w14:textId="77777777" w:rsidR="0094007B" w:rsidRPr="00A430C6" w:rsidRDefault="0094007B" w:rsidP="008E566C">
      <w:pPr>
        <w:pStyle w:val="ListParagraph"/>
        <w:numPr>
          <w:ilvl w:val="0"/>
          <w:numId w:val="17"/>
        </w:numPr>
        <w:rPr>
          <w:rFonts w:cstheme="minorHAnsi"/>
          <w:b/>
        </w:rPr>
      </w:pPr>
      <w:r w:rsidRPr="00A430C6">
        <w:rPr>
          <w:rFonts w:cstheme="minorHAnsi"/>
        </w:rPr>
        <w:t>Asset database: SSL certificate purchase, webhosting purchase, continued work with contractor regarding data</w:t>
      </w:r>
    </w:p>
    <w:p w14:paraId="0BA671AB" w14:textId="77777777" w:rsidR="0094007B" w:rsidRPr="00A430C6" w:rsidRDefault="0094007B" w:rsidP="0094007B">
      <w:pPr>
        <w:rPr>
          <w:rFonts w:cstheme="minorHAnsi"/>
          <w:b/>
        </w:rPr>
      </w:pPr>
      <w:r w:rsidRPr="00A430C6">
        <w:rPr>
          <w:rFonts w:cstheme="minorHAnsi"/>
          <w:b/>
        </w:rPr>
        <w:t>Budget Work</w:t>
      </w:r>
    </w:p>
    <w:p w14:paraId="0B6354FD" w14:textId="77777777" w:rsidR="0094007B" w:rsidRPr="00A430C6" w:rsidRDefault="0094007B" w:rsidP="008E566C">
      <w:pPr>
        <w:pStyle w:val="ListParagraph"/>
        <w:numPr>
          <w:ilvl w:val="0"/>
          <w:numId w:val="17"/>
        </w:numPr>
        <w:rPr>
          <w:rFonts w:cstheme="minorHAnsi"/>
        </w:rPr>
      </w:pPr>
      <w:r w:rsidRPr="00A430C6">
        <w:rPr>
          <w:rFonts w:cstheme="minorHAnsi"/>
        </w:rPr>
        <w:t>Started work on 2021 budget as it pertains to 2019 and 2020 financial years</w:t>
      </w:r>
    </w:p>
    <w:p w14:paraId="6FB13CF3" w14:textId="77777777" w:rsidR="0094007B" w:rsidRPr="00A430C6" w:rsidRDefault="0094007B" w:rsidP="0094007B">
      <w:pPr>
        <w:rPr>
          <w:rFonts w:cstheme="minorHAnsi"/>
          <w:b/>
        </w:rPr>
      </w:pPr>
      <w:proofErr w:type="spellStart"/>
      <w:r w:rsidRPr="00A430C6">
        <w:rPr>
          <w:rFonts w:cstheme="minorHAnsi"/>
          <w:b/>
        </w:rPr>
        <w:t>ToU</w:t>
      </w:r>
      <w:proofErr w:type="spellEnd"/>
      <w:r w:rsidRPr="00A430C6">
        <w:rPr>
          <w:rFonts w:cstheme="minorHAnsi"/>
          <w:b/>
        </w:rPr>
        <w:t xml:space="preserve"> Recreation Department</w:t>
      </w:r>
    </w:p>
    <w:p w14:paraId="7D7C1728" w14:textId="77777777" w:rsidR="0094007B" w:rsidRPr="00A430C6" w:rsidRDefault="0094007B" w:rsidP="008E566C">
      <w:pPr>
        <w:pStyle w:val="ListParagraph"/>
        <w:numPr>
          <w:ilvl w:val="0"/>
          <w:numId w:val="17"/>
        </w:numPr>
        <w:rPr>
          <w:rFonts w:cstheme="minorHAnsi"/>
        </w:rPr>
      </w:pPr>
      <w:r w:rsidRPr="00A430C6">
        <w:rPr>
          <w:rFonts w:cstheme="minorHAnsi"/>
        </w:rPr>
        <w:t xml:space="preserve">Internal meeting regarding action items for development of a new </w:t>
      </w:r>
      <w:proofErr w:type="spellStart"/>
      <w:r w:rsidRPr="00A430C6">
        <w:rPr>
          <w:rFonts w:cstheme="minorHAnsi"/>
        </w:rPr>
        <w:t>ToU</w:t>
      </w:r>
      <w:proofErr w:type="spellEnd"/>
      <w:r w:rsidRPr="00A430C6">
        <w:rPr>
          <w:rFonts w:cstheme="minorHAnsi"/>
        </w:rPr>
        <w:t xml:space="preserve"> department</w:t>
      </w:r>
    </w:p>
    <w:p w14:paraId="1C91547E" w14:textId="77777777" w:rsidR="0094007B" w:rsidRPr="00A430C6" w:rsidRDefault="0094007B" w:rsidP="008E566C">
      <w:pPr>
        <w:pStyle w:val="ListParagraph"/>
        <w:numPr>
          <w:ilvl w:val="0"/>
          <w:numId w:val="17"/>
        </w:numPr>
        <w:rPr>
          <w:rFonts w:cstheme="minorHAnsi"/>
        </w:rPr>
      </w:pPr>
      <w:r w:rsidRPr="00A430C6">
        <w:rPr>
          <w:rFonts w:cstheme="minorHAnsi"/>
        </w:rPr>
        <w:t xml:space="preserve">Meeting with new Rec Director to discuss budget lines and other logistics </w:t>
      </w:r>
    </w:p>
    <w:p w14:paraId="0B39B903" w14:textId="77777777" w:rsidR="0094007B" w:rsidRPr="00A430C6" w:rsidRDefault="0094007B" w:rsidP="0094007B">
      <w:pPr>
        <w:rPr>
          <w:rFonts w:cstheme="minorHAnsi"/>
          <w:b/>
        </w:rPr>
      </w:pPr>
      <w:r w:rsidRPr="00A430C6">
        <w:rPr>
          <w:rFonts w:cstheme="minorHAnsi"/>
          <w:b/>
        </w:rPr>
        <w:t>Emergency Preparedness Plan &amp; Related</w:t>
      </w:r>
    </w:p>
    <w:p w14:paraId="407B57F8" w14:textId="77777777" w:rsidR="0094007B" w:rsidRPr="00A430C6" w:rsidRDefault="0094007B" w:rsidP="008E566C">
      <w:pPr>
        <w:pStyle w:val="ListParagraph"/>
        <w:numPr>
          <w:ilvl w:val="0"/>
          <w:numId w:val="17"/>
        </w:numPr>
        <w:rPr>
          <w:rFonts w:cstheme="minorHAnsi"/>
        </w:rPr>
      </w:pPr>
      <w:r w:rsidRPr="00A430C6">
        <w:rPr>
          <w:rFonts w:cstheme="minorHAnsi"/>
        </w:rPr>
        <w:t>Held internal meeting with staff on 2/20/2020, subsequent plan development</w:t>
      </w:r>
    </w:p>
    <w:p w14:paraId="56EAA18E" w14:textId="77777777" w:rsidR="0094007B" w:rsidRPr="00A430C6" w:rsidRDefault="0094007B" w:rsidP="008E566C">
      <w:pPr>
        <w:pStyle w:val="ListParagraph"/>
        <w:numPr>
          <w:ilvl w:val="0"/>
          <w:numId w:val="17"/>
        </w:numPr>
        <w:rPr>
          <w:rFonts w:cstheme="minorHAnsi"/>
        </w:rPr>
      </w:pPr>
      <w:r w:rsidRPr="00A430C6">
        <w:rPr>
          <w:rFonts w:cstheme="minorHAnsi"/>
        </w:rPr>
        <w:t>Continued development of plan within the context of COVID-19</w:t>
      </w:r>
    </w:p>
    <w:p w14:paraId="0244A3F9" w14:textId="77777777" w:rsidR="0094007B" w:rsidRPr="00A430C6" w:rsidRDefault="0094007B" w:rsidP="008E566C">
      <w:pPr>
        <w:pStyle w:val="ListParagraph"/>
        <w:numPr>
          <w:ilvl w:val="1"/>
          <w:numId w:val="17"/>
        </w:numPr>
        <w:rPr>
          <w:rFonts w:cstheme="minorHAnsi"/>
        </w:rPr>
      </w:pPr>
      <w:r w:rsidRPr="00A430C6">
        <w:rPr>
          <w:rFonts w:cstheme="minorHAnsi"/>
        </w:rPr>
        <w:t>Pandemic flu internal plan draft development</w:t>
      </w:r>
    </w:p>
    <w:p w14:paraId="1E5343B4" w14:textId="77777777" w:rsidR="0094007B" w:rsidRPr="00A430C6" w:rsidRDefault="0094007B" w:rsidP="008E566C">
      <w:pPr>
        <w:pStyle w:val="ListParagraph"/>
        <w:numPr>
          <w:ilvl w:val="0"/>
          <w:numId w:val="17"/>
        </w:numPr>
        <w:rPr>
          <w:rFonts w:cstheme="minorHAnsi"/>
        </w:rPr>
      </w:pPr>
      <w:r w:rsidRPr="00A430C6">
        <w:rPr>
          <w:rFonts w:cstheme="minorHAnsi"/>
        </w:rPr>
        <w:t>Internal and external communications re: COVID-19</w:t>
      </w:r>
    </w:p>
    <w:p w14:paraId="7B59055D" w14:textId="77777777" w:rsidR="0094007B" w:rsidRPr="00A430C6" w:rsidRDefault="0094007B" w:rsidP="008E566C">
      <w:pPr>
        <w:pStyle w:val="ListParagraph"/>
        <w:numPr>
          <w:ilvl w:val="0"/>
          <w:numId w:val="17"/>
        </w:numPr>
        <w:rPr>
          <w:rFonts w:cstheme="minorHAnsi"/>
        </w:rPr>
      </w:pPr>
      <w:r w:rsidRPr="00A430C6">
        <w:rPr>
          <w:rFonts w:cstheme="minorHAnsi"/>
        </w:rPr>
        <w:t>Phone tree update</w:t>
      </w:r>
    </w:p>
    <w:p w14:paraId="40283A5D" w14:textId="77777777" w:rsidR="0094007B" w:rsidRPr="00A430C6" w:rsidRDefault="0094007B" w:rsidP="0094007B">
      <w:pPr>
        <w:rPr>
          <w:rFonts w:cstheme="minorHAnsi"/>
          <w:b/>
        </w:rPr>
      </w:pPr>
      <w:r w:rsidRPr="00A430C6">
        <w:rPr>
          <w:rFonts w:cstheme="minorHAnsi"/>
          <w:b/>
        </w:rPr>
        <w:t>Miscellaneous</w:t>
      </w:r>
    </w:p>
    <w:p w14:paraId="6253DF4B" w14:textId="77777777" w:rsidR="0094007B" w:rsidRPr="00A430C6" w:rsidRDefault="0094007B" w:rsidP="008E566C">
      <w:pPr>
        <w:pStyle w:val="ListParagraph"/>
        <w:numPr>
          <w:ilvl w:val="0"/>
          <w:numId w:val="23"/>
        </w:numPr>
        <w:rPr>
          <w:rFonts w:cstheme="minorHAnsi"/>
        </w:rPr>
      </w:pPr>
      <w:r w:rsidRPr="00A430C6">
        <w:rPr>
          <w:rFonts w:cstheme="minorHAnsi"/>
        </w:rPr>
        <w:t>Development of draft 2020 work plan: see draft included with this report.</w:t>
      </w:r>
    </w:p>
    <w:p w14:paraId="46AA3476" w14:textId="77777777" w:rsidR="0094007B" w:rsidRPr="00A430C6" w:rsidRDefault="0094007B" w:rsidP="008E566C">
      <w:pPr>
        <w:pStyle w:val="ListParagraph"/>
        <w:numPr>
          <w:ilvl w:val="0"/>
          <w:numId w:val="23"/>
        </w:numPr>
        <w:rPr>
          <w:rFonts w:cstheme="minorHAnsi"/>
        </w:rPr>
      </w:pPr>
      <w:r w:rsidRPr="00A430C6">
        <w:rPr>
          <w:rFonts w:cstheme="minorHAnsi"/>
        </w:rPr>
        <w:t xml:space="preserve">Weekly meeting phone call with </w:t>
      </w:r>
      <w:proofErr w:type="spellStart"/>
      <w:r w:rsidRPr="00A430C6">
        <w:rPr>
          <w:rFonts w:cstheme="minorHAnsi"/>
        </w:rPr>
        <w:t>Khandi</w:t>
      </w:r>
      <w:proofErr w:type="spellEnd"/>
    </w:p>
    <w:p w14:paraId="0AAB6225" w14:textId="77777777" w:rsidR="0094007B" w:rsidRPr="00A430C6" w:rsidRDefault="0094007B" w:rsidP="008E566C">
      <w:pPr>
        <w:pStyle w:val="ListParagraph"/>
        <w:numPr>
          <w:ilvl w:val="0"/>
          <w:numId w:val="23"/>
        </w:numPr>
        <w:rPr>
          <w:rFonts w:cstheme="minorHAnsi"/>
        </w:rPr>
      </w:pPr>
      <w:r w:rsidRPr="00A430C6">
        <w:rPr>
          <w:rFonts w:cstheme="minorHAnsi"/>
        </w:rPr>
        <w:t>Agenda and resolution development work for 3/10/20 meeting</w:t>
      </w:r>
    </w:p>
    <w:p w14:paraId="6BE0DFA9" w14:textId="77777777" w:rsidR="0094007B" w:rsidRPr="00A430C6" w:rsidRDefault="0094007B" w:rsidP="008E566C">
      <w:pPr>
        <w:pStyle w:val="ListParagraph"/>
        <w:numPr>
          <w:ilvl w:val="0"/>
          <w:numId w:val="23"/>
        </w:numPr>
        <w:rPr>
          <w:rFonts w:cstheme="minorHAnsi"/>
        </w:rPr>
      </w:pPr>
      <w:r w:rsidRPr="00A430C6">
        <w:rPr>
          <w:rFonts w:cstheme="minorHAnsi"/>
        </w:rPr>
        <w:t xml:space="preserve">Land parcel title communications and handling: titles should be held at Attorney’s office, delivered to </w:t>
      </w:r>
      <w:proofErr w:type="spellStart"/>
      <w:r w:rsidRPr="00A430C6">
        <w:rPr>
          <w:rFonts w:cstheme="minorHAnsi"/>
        </w:rPr>
        <w:t>Khandi’s</w:t>
      </w:r>
      <w:proofErr w:type="spellEnd"/>
      <w:r w:rsidRPr="00A430C6">
        <w:rPr>
          <w:rFonts w:cstheme="minorHAnsi"/>
        </w:rPr>
        <w:t xml:space="preserve"> office. </w:t>
      </w:r>
    </w:p>
    <w:p w14:paraId="2CF13568" w14:textId="77777777" w:rsidR="0094007B" w:rsidRPr="00A430C6" w:rsidRDefault="0094007B" w:rsidP="008E566C">
      <w:pPr>
        <w:pStyle w:val="ListParagraph"/>
        <w:numPr>
          <w:ilvl w:val="0"/>
          <w:numId w:val="23"/>
        </w:numPr>
        <w:rPr>
          <w:rFonts w:cstheme="minorHAnsi"/>
        </w:rPr>
      </w:pPr>
      <w:r w:rsidRPr="00A430C6">
        <w:rPr>
          <w:rFonts w:cstheme="minorHAnsi"/>
        </w:rPr>
        <w:t xml:space="preserve">Audit scheduling: communications with </w:t>
      </w:r>
      <w:proofErr w:type="spellStart"/>
      <w:r w:rsidRPr="00A430C6">
        <w:rPr>
          <w:rFonts w:cstheme="minorHAnsi"/>
        </w:rPr>
        <w:t>Insero</w:t>
      </w:r>
      <w:proofErr w:type="spellEnd"/>
      <w:r w:rsidRPr="00A430C6">
        <w:rPr>
          <w:rFonts w:cstheme="minorHAnsi"/>
        </w:rPr>
        <w:t>: scheduled for 6/15/20-6/19/20</w:t>
      </w:r>
    </w:p>
    <w:p w14:paraId="3C9A968C" w14:textId="77777777" w:rsidR="0094007B" w:rsidRPr="00A430C6" w:rsidRDefault="0094007B" w:rsidP="008E566C">
      <w:pPr>
        <w:pStyle w:val="ListParagraph"/>
        <w:numPr>
          <w:ilvl w:val="0"/>
          <w:numId w:val="23"/>
        </w:numPr>
        <w:rPr>
          <w:rFonts w:cstheme="minorHAnsi"/>
        </w:rPr>
      </w:pPr>
      <w:r w:rsidRPr="00A430C6">
        <w:rPr>
          <w:rFonts w:cstheme="minorHAnsi"/>
        </w:rPr>
        <w:t xml:space="preserve">Town paving plan to ITCTC </w:t>
      </w:r>
    </w:p>
    <w:p w14:paraId="1997AAC4" w14:textId="77777777" w:rsidR="0094007B" w:rsidRPr="00A430C6" w:rsidRDefault="0094007B" w:rsidP="0094007B">
      <w:pPr>
        <w:tabs>
          <w:tab w:val="left" w:pos="9494"/>
        </w:tabs>
        <w:rPr>
          <w:rFonts w:cstheme="minorHAnsi"/>
          <w:b/>
        </w:rPr>
      </w:pPr>
      <w:r w:rsidRPr="00A430C6">
        <w:rPr>
          <w:rFonts w:cstheme="minorHAnsi"/>
          <w:b/>
        </w:rPr>
        <w:t>Report on Meetings, Training, Conferences, Workshops or other Professional Development Attended this Month</w:t>
      </w:r>
    </w:p>
    <w:p w14:paraId="2069B519" w14:textId="77777777" w:rsidR="0094007B" w:rsidRPr="00A430C6" w:rsidRDefault="0094007B" w:rsidP="008E566C">
      <w:pPr>
        <w:pStyle w:val="ListParagraph"/>
        <w:numPr>
          <w:ilvl w:val="0"/>
          <w:numId w:val="19"/>
        </w:numPr>
        <w:rPr>
          <w:rFonts w:cstheme="minorHAnsi"/>
          <w:i/>
        </w:rPr>
      </w:pPr>
      <w:r w:rsidRPr="00A430C6">
        <w:rPr>
          <w:rFonts w:cstheme="minorHAnsi"/>
          <w:i/>
        </w:rPr>
        <w:t>What:  Association of Towns Annual Meeting</w:t>
      </w:r>
    </w:p>
    <w:p w14:paraId="125548C4" w14:textId="77777777" w:rsidR="0094007B" w:rsidRPr="00A430C6" w:rsidRDefault="0094007B" w:rsidP="0094007B">
      <w:pPr>
        <w:ind w:left="720"/>
        <w:rPr>
          <w:rFonts w:cstheme="minorHAnsi"/>
          <w:i/>
        </w:rPr>
      </w:pPr>
      <w:r w:rsidRPr="00A430C6">
        <w:rPr>
          <w:rFonts w:cstheme="minorHAnsi"/>
          <w:i/>
        </w:rPr>
        <w:t>Where: NYC</w:t>
      </w:r>
    </w:p>
    <w:p w14:paraId="6CD54205" w14:textId="77777777" w:rsidR="0094007B" w:rsidRPr="00A430C6" w:rsidRDefault="0094007B" w:rsidP="0094007B">
      <w:pPr>
        <w:ind w:left="720"/>
        <w:rPr>
          <w:rFonts w:cstheme="minorHAnsi"/>
          <w:i/>
        </w:rPr>
      </w:pPr>
      <w:r w:rsidRPr="00A430C6">
        <w:rPr>
          <w:rFonts w:cstheme="minorHAnsi"/>
          <w:i/>
        </w:rPr>
        <w:t>When: 2/15/20 – 2/19/20</w:t>
      </w:r>
    </w:p>
    <w:p w14:paraId="4C52AA35" w14:textId="77777777" w:rsidR="0094007B" w:rsidRPr="00A430C6" w:rsidRDefault="0094007B" w:rsidP="0094007B">
      <w:pPr>
        <w:ind w:left="720"/>
        <w:rPr>
          <w:rFonts w:cstheme="minorHAnsi"/>
          <w:i/>
        </w:rPr>
      </w:pPr>
      <w:r w:rsidRPr="00A430C6">
        <w:rPr>
          <w:rFonts w:cstheme="minorHAnsi"/>
          <w:i/>
        </w:rPr>
        <w:t xml:space="preserve">Action Items: see attached report </w:t>
      </w:r>
    </w:p>
    <w:p w14:paraId="1A589EC7" w14:textId="77777777" w:rsidR="0094007B" w:rsidRPr="00A430C6" w:rsidRDefault="0094007B" w:rsidP="0094007B">
      <w:pPr>
        <w:pStyle w:val="ListParagraph"/>
        <w:rPr>
          <w:rFonts w:cstheme="minorHAnsi"/>
        </w:rPr>
      </w:pPr>
      <w:r w:rsidRPr="00A430C6">
        <w:rPr>
          <w:rFonts w:cstheme="minorHAnsi"/>
          <w:i/>
        </w:rPr>
        <w:t>Summary: see attached report</w:t>
      </w:r>
    </w:p>
    <w:p w14:paraId="4B57AAEA" w14:textId="77777777" w:rsidR="0094007B" w:rsidRPr="00A430C6" w:rsidRDefault="0094007B" w:rsidP="008E566C">
      <w:pPr>
        <w:pStyle w:val="ListParagraph"/>
        <w:numPr>
          <w:ilvl w:val="0"/>
          <w:numId w:val="19"/>
        </w:numPr>
        <w:rPr>
          <w:rFonts w:cstheme="minorHAnsi"/>
          <w:i/>
        </w:rPr>
      </w:pPr>
      <w:r w:rsidRPr="00A430C6">
        <w:rPr>
          <w:rFonts w:cstheme="minorHAnsi"/>
          <w:i/>
        </w:rPr>
        <w:t>What: TCCOG</w:t>
      </w:r>
    </w:p>
    <w:p w14:paraId="7D44ACEB" w14:textId="77777777" w:rsidR="0094007B" w:rsidRPr="00A430C6" w:rsidRDefault="0094007B" w:rsidP="0094007B">
      <w:pPr>
        <w:ind w:left="720"/>
        <w:rPr>
          <w:rFonts w:cstheme="minorHAnsi"/>
          <w:i/>
        </w:rPr>
      </w:pPr>
      <w:r w:rsidRPr="00A430C6">
        <w:rPr>
          <w:rFonts w:cstheme="minorHAnsi"/>
          <w:i/>
        </w:rPr>
        <w:t>Where: Ithaca</w:t>
      </w:r>
    </w:p>
    <w:p w14:paraId="4EAAB260" w14:textId="77777777" w:rsidR="0094007B" w:rsidRPr="00A430C6" w:rsidRDefault="0094007B" w:rsidP="0094007B">
      <w:pPr>
        <w:ind w:left="720"/>
        <w:rPr>
          <w:rFonts w:cstheme="minorHAnsi"/>
          <w:i/>
        </w:rPr>
      </w:pPr>
      <w:r w:rsidRPr="00A430C6">
        <w:rPr>
          <w:rFonts w:cstheme="minorHAnsi"/>
          <w:i/>
        </w:rPr>
        <w:t>When: 2/27/20</w:t>
      </w:r>
    </w:p>
    <w:p w14:paraId="0589E239" w14:textId="77777777" w:rsidR="0094007B" w:rsidRPr="00A430C6" w:rsidRDefault="0094007B" w:rsidP="0094007B">
      <w:pPr>
        <w:ind w:left="720"/>
        <w:rPr>
          <w:rFonts w:cstheme="minorHAnsi"/>
          <w:i/>
        </w:rPr>
      </w:pPr>
      <w:r w:rsidRPr="00A430C6">
        <w:rPr>
          <w:rFonts w:cstheme="minorHAnsi"/>
          <w:i/>
        </w:rPr>
        <w:t>Action Items: report back to Nancy</w:t>
      </w:r>
    </w:p>
    <w:p w14:paraId="15B853EA" w14:textId="77777777" w:rsidR="0094007B" w:rsidRPr="00A430C6" w:rsidRDefault="0094007B" w:rsidP="0094007B">
      <w:pPr>
        <w:pStyle w:val="ListParagraph"/>
        <w:rPr>
          <w:rFonts w:cstheme="minorHAnsi"/>
          <w:i/>
        </w:rPr>
      </w:pPr>
      <w:r w:rsidRPr="00A430C6">
        <w:rPr>
          <w:rFonts w:cstheme="minorHAnsi"/>
          <w:i/>
        </w:rPr>
        <w:t>Points of Note:</w:t>
      </w:r>
    </w:p>
    <w:p w14:paraId="5B77FC1E" w14:textId="77777777" w:rsidR="0094007B" w:rsidRPr="00A430C6" w:rsidRDefault="0094007B" w:rsidP="008E566C">
      <w:pPr>
        <w:pStyle w:val="ListParagraph"/>
        <w:numPr>
          <w:ilvl w:val="0"/>
          <w:numId w:val="25"/>
        </w:numPr>
        <w:rPr>
          <w:rFonts w:cstheme="minorHAnsi"/>
          <w:i/>
        </w:rPr>
      </w:pPr>
      <w:r w:rsidRPr="00A430C6">
        <w:rPr>
          <w:rFonts w:cstheme="minorHAnsi"/>
          <w:i/>
        </w:rPr>
        <w:t>TCAT and Gadabout trial program in Dryden for rides not on bus line</w:t>
      </w:r>
    </w:p>
    <w:p w14:paraId="250FE903" w14:textId="77777777" w:rsidR="0094007B" w:rsidRPr="00A430C6" w:rsidRDefault="0094007B" w:rsidP="008E566C">
      <w:pPr>
        <w:pStyle w:val="ListParagraph"/>
        <w:numPr>
          <w:ilvl w:val="0"/>
          <w:numId w:val="25"/>
        </w:numPr>
        <w:rPr>
          <w:rFonts w:cstheme="minorHAnsi"/>
          <w:i/>
        </w:rPr>
      </w:pPr>
      <w:r w:rsidRPr="00A430C6">
        <w:rPr>
          <w:rFonts w:cstheme="minorHAnsi"/>
          <w:i/>
        </w:rPr>
        <w:t xml:space="preserve">Report from TC Recycling </w:t>
      </w:r>
    </w:p>
    <w:p w14:paraId="6E6AD0F5" w14:textId="77777777" w:rsidR="0094007B" w:rsidRPr="00A430C6" w:rsidRDefault="0094007B" w:rsidP="008E566C">
      <w:pPr>
        <w:pStyle w:val="ListParagraph"/>
        <w:numPr>
          <w:ilvl w:val="0"/>
          <w:numId w:val="25"/>
        </w:numPr>
        <w:rPr>
          <w:rFonts w:cstheme="minorHAnsi"/>
          <w:i/>
        </w:rPr>
      </w:pPr>
      <w:r w:rsidRPr="00A430C6">
        <w:rPr>
          <w:rFonts w:cstheme="minorHAnsi"/>
          <w:i/>
        </w:rPr>
        <w:t>Report from TC DOH</w:t>
      </w:r>
    </w:p>
    <w:p w14:paraId="6F460C07" w14:textId="77777777" w:rsidR="0094007B" w:rsidRPr="00A430C6" w:rsidRDefault="0094007B" w:rsidP="0094007B">
      <w:pPr>
        <w:rPr>
          <w:rFonts w:cstheme="minorHAnsi"/>
          <w:b/>
        </w:rPr>
        <w:sectPr w:rsidR="0094007B" w:rsidRPr="00A430C6" w:rsidSect="00DA2E6F">
          <w:type w:val="continuous"/>
          <w:pgSz w:w="12240" w:h="15840"/>
          <w:pgMar w:top="720" w:right="720" w:bottom="720" w:left="720" w:header="720" w:footer="0" w:gutter="0"/>
          <w:cols w:space="720"/>
          <w:docGrid w:linePitch="360"/>
        </w:sectPr>
      </w:pPr>
    </w:p>
    <w:p w14:paraId="6D4869A4" w14:textId="77777777" w:rsidR="0094007B" w:rsidRPr="00A430C6" w:rsidRDefault="0094007B" w:rsidP="0094007B">
      <w:pPr>
        <w:rPr>
          <w:rFonts w:cstheme="minorHAnsi"/>
          <w:b/>
          <w:u w:val="single"/>
        </w:rPr>
      </w:pPr>
      <w:r w:rsidRPr="00A430C6">
        <w:rPr>
          <w:rFonts w:cstheme="minorHAnsi"/>
          <w:b/>
          <w:u w:val="single"/>
        </w:rPr>
        <w:lastRenderedPageBreak/>
        <w:t>Upcoming</w:t>
      </w:r>
    </w:p>
    <w:p w14:paraId="0E09B796" w14:textId="77777777" w:rsidR="0094007B" w:rsidRPr="00A430C6" w:rsidRDefault="0094007B" w:rsidP="008E566C">
      <w:pPr>
        <w:pStyle w:val="ListParagraph"/>
        <w:numPr>
          <w:ilvl w:val="0"/>
          <w:numId w:val="18"/>
        </w:numPr>
        <w:rPr>
          <w:rFonts w:cstheme="minorHAnsi"/>
          <w:i/>
        </w:rPr>
      </w:pPr>
      <w:r w:rsidRPr="00A430C6">
        <w:rPr>
          <w:rFonts w:cstheme="minorHAnsi"/>
          <w:i/>
        </w:rPr>
        <w:t>AUD submission: support</w:t>
      </w:r>
    </w:p>
    <w:p w14:paraId="25D4A479" w14:textId="77777777" w:rsidR="0094007B" w:rsidRPr="00A430C6" w:rsidRDefault="0094007B" w:rsidP="008E566C">
      <w:pPr>
        <w:pStyle w:val="ListParagraph"/>
        <w:numPr>
          <w:ilvl w:val="0"/>
          <w:numId w:val="18"/>
        </w:numPr>
        <w:rPr>
          <w:rFonts w:cstheme="minorHAnsi"/>
          <w:i/>
        </w:rPr>
      </w:pPr>
      <w:r w:rsidRPr="00A430C6">
        <w:rPr>
          <w:rFonts w:cstheme="minorHAnsi"/>
          <w:i/>
        </w:rPr>
        <w:lastRenderedPageBreak/>
        <w:t>BAN-</w:t>
      </w:r>
      <w:proofErr w:type="spellStart"/>
      <w:r w:rsidRPr="00A430C6">
        <w:rPr>
          <w:rFonts w:cstheme="minorHAnsi"/>
          <w:i/>
        </w:rPr>
        <w:t>ing</w:t>
      </w:r>
      <w:proofErr w:type="spellEnd"/>
      <w:r w:rsidRPr="00A430C6">
        <w:rPr>
          <w:rFonts w:cstheme="minorHAnsi"/>
          <w:i/>
        </w:rPr>
        <w:t>/Bonding for WD3 aerator</w:t>
      </w:r>
    </w:p>
    <w:p w14:paraId="69B68B86" w14:textId="77777777" w:rsidR="0094007B" w:rsidRPr="00A430C6" w:rsidRDefault="0094007B" w:rsidP="008E566C">
      <w:pPr>
        <w:pStyle w:val="ListParagraph"/>
        <w:numPr>
          <w:ilvl w:val="0"/>
          <w:numId w:val="18"/>
        </w:numPr>
        <w:rPr>
          <w:rFonts w:cstheme="minorHAnsi"/>
          <w:i/>
        </w:rPr>
      </w:pPr>
      <w:r w:rsidRPr="00A430C6">
        <w:rPr>
          <w:rFonts w:cstheme="minorHAnsi"/>
          <w:i/>
        </w:rPr>
        <w:t xml:space="preserve">Reestablishment of reserves </w:t>
      </w:r>
    </w:p>
    <w:p w14:paraId="1B137E28" w14:textId="77777777" w:rsidR="0094007B" w:rsidRPr="00A430C6" w:rsidRDefault="0094007B" w:rsidP="008E566C">
      <w:pPr>
        <w:pStyle w:val="ListParagraph"/>
        <w:numPr>
          <w:ilvl w:val="0"/>
          <w:numId w:val="18"/>
        </w:numPr>
        <w:rPr>
          <w:rFonts w:cstheme="minorHAnsi"/>
          <w:i/>
        </w:rPr>
      </w:pPr>
      <w:r w:rsidRPr="00A430C6">
        <w:rPr>
          <w:rFonts w:cstheme="minorHAnsi"/>
          <w:i/>
        </w:rPr>
        <w:t>Out of Town: 3/22/20 – 4/5/20</w:t>
      </w:r>
    </w:p>
    <w:p w14:paraId="077DEEEA" w14:textId="77777777" w:rsidR="007C2084" w:rsidRDefault="007C2084" w:rsidP="007A534C"/>
    <w:p w14:paraId="5F02801F" w14:textId="7067579D" w:rsidR="008E566C" w:rsidRDefault="008E566C" w:rsidP="008E566C">
      <w:pPr>
        <w:widowControl w:val="0"/>
        <w:ind w:left="-180"/>
        <w:outlineLvl w:val="1"/>
        <w:rPr>
          <w:rFonts w:ascii="Calibri" w:eastAsia="Calibri" w:hAnsi="Calibri" w:cs="Calibri"/>
          <w:b/>
          <w:bCs/>
          <w:spacing w:val="-1"/>
        </w:rPr>
      </w:pPr>
      <w:r>
        <w:rPr>
          <w:rFonts w:ascii="Calibri" w:eastAsia="Calibri" w:hAnsi="Calibri" w:cs="Calibri"/>
          <w:b/>
          <w:bCs/>
          <w:spacing w:val="-1"/>
        </w:rPr>
        <w:t>SUPERVISOR- Shared by Ms. Zahler:</w:t>
      </w:r>
    </w:p>
    <w:p w14:paraId="2DEE38DF" w14:textId="30D5548B" w:rsidR="008E566C" w:rsidRDefault="00F55F3E" w:rsidP="008E566C">
      <w:pPr>
        <w:pStyle w:val="ListParagraph"/>
        <w:widowControl w:val="0"/>
        <w:numPr>
          <w:ilvl w:val="0"/>
          <w:numId w:val="31"/>
        </w:numPr>
        <w:outlineLvl w:val="1"/>
        <w:rPr>
          <w:rFonts w:ascii="Calibri" w:eastAsia="Calibri" w:hAnsi="Calibri" w:cs="Calibri"/>
          <w:bCs/>
          <w:spacing w:val="-1"/>
        </w:rPr>
      </w:pPr>
      <w:r>
        <w:rPr>
          <w:rFonts w:ascii="Calibri" w:eastAsia="Calibri" w:hAnsi="Calibri" w:cs="Calibri"/>
          <w:bCs/>
          <w:spacing w:val="-1"/>
        </w:rPr>
        <w:t>C</w:t>
      </w:r>
      <w:r w:rsidR="008E566C">
        <w:rPr>
          <w:rFonts w:ascii="Calibri" w:eastAsia="Calibri" w:hAnsi="Calibri" w:cs="Calibri"/>
          <w:bCs/>
          <w:spacing w:val="-1"/>
        </w:rPr>
        <w:t xml:space="preserve">ode officer </w:t>
      </w:r>
      <w:r>
        <w:rPr>
          <w:rFonts w:ascii="Calibri" w:eastAsia="Calibri" w:hAnsi="Calibri" w:cs="Calibri"/>
          <w:bCs/>
          <w:spacing w:val="-1"/>
        </w:rPr>
        <w:t xml:space="preserve">is </w:t>
      </w:r>
      <w:r w:rsidR="008E566C">
        <w:rPr>
          <w:rFonts w:ascii="Calibri" w:eastAsia="Calibri" w:hAnsi="Calibri" w:cs="Calibri"/>
          <w:bCs/>
          <w:spacing w:val="-1"/>
        </w:rPr>
        <w:t xml:space="preserve">leaving to work </w:t>
      </w:r>
      <w:r>
        <w:rPr>
          <w:rFonts w:ascii="Calibri" w:eastAsia="Calibri" w:hAnsi="Calibri" w:cs="Calibri"/>
          <w:bCs/>
          <w:spacing w:val="-1"/>
        </w:rPr>
        <w:t xml:space="preserve">full-time for the </w:t>
      </w:r>
      <w:r w:rsidR="008E566C">
        <w:rPr>
          <w:rFonts w:ascii="Calibri" w:eastAsia="Calibri" w:hAnsi="Calibri" w:cs="Calibri"/>
          <w:bCs/>
          <w:spacing w:val="-1"/>
        </w:rPr>
        <w:t>v</w:t>
      </w:r>
      <w:r>
        <w:rPr>
          <w:rFonts w:ascii="Calibri" w:eastAsia="Calibri" w:hAnsi="Calibri" w:cs="Calibri"/>
          <w:bCs/>
          <w:spacing w:val="-1"/>
        </w:rPr>
        <w:t>i</w:t>
      </w:r>
      <w:r w:rsidR="008E566C">
        <w:rPr>
          <w:rFonts w:ascii="Calibri" w:eastAsia="Calibri" w:hAnsi="Calibri" w:cs="Calibri"/>
          <w:bCs/>
          <w:spacing w:val="-1"/>
        </w:rPr>
        <w:t>ll</w:t>
      </w:r>
      <w:r>
        <w:rPr>
          <w:rFonts w:ascii="Calibri" w:eastAsia="Calibri" w:hAnsi="Calibri" w:cs="Calibri"/>
          <w:bCs/>
          <w:spacing w:val="-1"/>
        </w:rPr>
        <w:t>a</w:t>
      </w:r>
      <w:r w:rsidR="008E566C">
        <w:rPr>
          <w:rFonts w:ascii="Calibri" w:eastAsia="Calibri" w:hAnsi="Calibri" w:cs="Calibri"/>
          <w:bCs/>
          <w:spacing w:val="-1"/>
        </w:rPr>
        <w:t>g</w:t>
      </w:r>
      <w:r>
        <w:rPr>
          <w:rFonts w:ascii="Calibri" w:eastAsia="Calibri" w:hAnsi="Calibri" w:cs="Calibri"/>
          <w:bCs/>
          <w:spacing w:val="-1"/>
        </w:rPr>
        <w:t>e</w:t>
      </w:r>
    </w:p>
    <w:p w14:paraId="47991367" w14:textId="6B9AF358" w:rsidR="008E566C" w:rsidRDefault="00F55F3E" w:rsidP="008E566C">
      <w:pPr>
        <w:pStyle w:val="ListParagraph"/>
        <w:widowControl w:val="0"/>
        <w:numPr>
          <w:ilvl w:val="0"/>
          <w:numId w:val="31"/>
        </w:numPr>
        <w:outlineLvl w:val="1"/>
        <w:rPr>
          <w:rFonts w:ascii="Calibri" w:eastAsia="Calibri" w:hAnsi="Calibri" w:cs="Calibri"/>
          <w:bCs/>
          <w:spacing w:val="-1"/>
        </w:rPr>
      </w:pPr>
      <w:r>
        <w:rPr>
          <w:rFonts w:ascii="Calibri" w:eastAsia="Calibri" w:hAnsi="Calibri" w:cs="Calibri"/>
          <w:bCs/>
          <w:spacing w:val="-1"/>
        </w:rPr>
        <w:t>Z</w:t>
      </w:r>
      <w:r w:rsidR="008E566C">
        <w:rPr>
          <w:rFonts w:ascii="Calibri" w:eastAsia="Calibri" w:hAnsi="Calibri" w:cs="Calibri"/>
          <w:bCs/>
          <w:spacing w:val="-1"/>
        </w:rPr>
        <w:t>oning grant- will get $4K once</w:t>
      </w:r>
      <w:r>
        <w:rPr>
          <w:rFonts w:ascii="Calibri" w:eastAsia="Calibri" w:hAnsi="Calibri" w:cs="Calibri"/>
          <w:bCs/>
          <w:spacing w:val="-1"/>
        </w:rPr>
        <w:t xml:space="preserve"> final documents are</w:t>
      </w:r>
      <w:r w:rsidR="008E566C">
        <w:rPr>
          <w:rFonts w:ascii="Calibri" w:eastAsia="Calibri" w:hAnsi="Calibri" w:cs="Calibri"/>
          <w:bCs/>
          <w:spacing w:val="-1"/>
        </w:rPr>
        <w:t xml:space="preserve"> submitted</w:t>
      </w:r>
    </w:p>
    <w:p w14:paraId="523BC240" w14:textId="5642C4C9" w:rsidR="008E566C" w:rsidRDefault="00F55F3E" w:rsidP="008E566C">
      <w:pPr>
        <w:pStyle w:val="ListParagraph"/>
        <w:widowControl w:val="0"/>
        <w:numPr>
          <w:ilvl w:val="0"/>
          <w:numId w:val="31"/>
        </w:numPr>
        <w:outlineLvl w:val="1"/>
        <w:rPr>
          <w:rFonts w:ascii="Calibri" w:eastAsia="Calibri" w:hAnsi="Calibri" w:cs="Calibri"/>
          <w:bCs/>
          <w:spacing w:val="-1"/>
        </w:rPr>
      </w:pPr>
      <w:r>
        <w:rPr>
          <w:rFonts w:ascii="Calibri" w:eastAsia="Calibri" w:hAnsi="Calibri" w:cs="Calibri"/>
          <w:bCs/>
          <w:spacing w:val="-1"/>
        </w:rPr>
        <w:t xml:space="preserve">The </w:t>
      </w:r>
      <w:r w:rsidR="008E566C">
        <w:rPr>
          <w:rFonts w:ascii="Calibri" w:eastAsia="Calibri" w:hAnsi="Calibri" w:cs="Calibri"/>
          <w:bCs/>
          <w:spacing w:val="-1"/>
        </w:rPr>
        <w:t xml:space="preserve">census </w:t>
      </w:r>
      <w:r>
        <w:rPr>
          <w:rFonts w:ascii="Calibri" w:eastAsia="Calibri" w:hAnsi="Calibri" w:cs="Calibri"/>
          <w:bCs/>
          <w:spacing w:val="-1"/>
        </w:rPr>
        <w:t xml:space="preserve">will be </w:t>
      </w:r>
      <w:r w:rsidR="008E566C">
        <w:rPr>
          <w:rFonts w:ascii="Calibri" w:eastAsia="Calibri" w:hAnsi="Calibri" w:cs="Calibri"/>
          <w:bCs/>
          <w:spacing w:val="-1"/>
        </w:rPr>
        <w:t>sent out soon</w:t>
      </w:r>
    </w:p>
    <w:p w14:paraId="51E614AA" w14:textId="74B29F9E" w:rsidR="008E566C" w:rsidRPr="008E566C" w:rsidRDefault="00F55F3E" w:rsidP="008E566C">
      <w:pPr>
        <w:pStyle w:val="ListParagraph"/>
        <w:widowControl w:val="0"/>
        <w:numPr>
          <w:ilvl w:val="0"/>
          <w:numId w:val="31"/>
        </w:numPr>
        <w:outlineLvl w:val="1"/>
        <w:rPr>
          <w:rFonts w:ascii="Calibri" w:eastAsia="Calibri" w:hAnsi="Calibri" w:cs="Calibri"/>
          <w:bCs/>
          <w:spacing w:val="-1"/>
        </w:rPr>
      </w:pPr>
      <w:r>
        <w:rPr>
          <w:rFonts w:ascii="Calibri" w:eastAsia="Calibri" w:hAnsi="Calibri" w:cs="Calibri"/>
          <w:bCs/>
          <w:spacing w:val="-1"/>
        </w:rPr>
        <w:t xml:space="preserve">The </w:t>
      </w:r>
      <w:r w:rsidR="008E566C">
        <w:rPr>
          <w:rFonts w:ascii="Calibri" w:eastAsia="Calibri" w:hAnsi="Calibri" w:cs="Calibri"/>
          <w:bCs/>
          <w:spacing w:val="-1"/>
        </w:rPr>
        <w:t xml:space="preserve">report from </w:t>
      </w:r>
      <w:r>
        <w:rPr>
          <w:rFonts w:ascii="Calibri" w:eastAsia="Calibri" w:hAnsi="Calibri" w:cs="Calibri"/>
          <w:bCs/>
          <w:spacing w:val="-1"/>
        </w:rPr>
        <w:t xml:space="preserve">the </w:t>
      </w:r>
      <w:r w:rsidR="008E566C">
        <w:rPr>
          <w:rFonts w:ascii="Calibri" w:eastAsia="Calibri" w:hAnsi="Calibri" w:cs="Calibri"/>
          <w:bCs/>
          <w:spacing w:val="-1"/>
        </w:rPr>
        <w:t>Rec Director</w:t>
      </w:r>
      <w:r>
        <w:rPr>
          <w:rFonts w:ascii="Calibri" w:eastAsia="Calibri" w:hAnsi="Calibri" w:cs="Calibri"/>
          <w:bCs/>
          <w:spacing w:val="-1"/>
        </w:rPr>
        <w:t xml:space="preserve"> was </w:t>
      </w:r>
      <w:r w:rsidR="008E566C">
        <w:rPr>
          <w:rFonts w:ascii="Calibri" w:eastAsia="Calibri" w:hAnsi="Calibri" w:cs="Calibri"/>
          <w:bCs/>
          <w:spacing w:val="-1"/>
        </w:rPr>
        <w:t xml:space="preserve"> distributed</w:t>
      </w:r>
    </w:p>
    <w:p w14:paraId="0AFE7606" w14:textId="77777777" w:rsidR="008E566C" w:rsidRDefault="008E566C" w:rsidP="00062283">
      <w:pPr>
        <w:rPr>
          <w:rFonts w:cstheme="minorHAnsi"/>
          <w:b/>
          <w:u w:val="single"/>
        </w:rPr>
      </w:pPr>
    </w:p>
    <w:p w14:paraId="540A62DF" w14:textId="61F43440" w:rsidR="00062283" w:rsidRDefault="00062283" w:rsidP="00062283">
      <w:pPr>
        <w:rPr>
          <w:rFonts w:cstheme="minorHAnsi"/>
          <w:b/>
          <w:u w:val="single"/>
        </w:rPr>
      </w:pPr>
      <w:r w:rsidRPr="00D11FEA">
        <w:rPr>
          <w:rFonts w:cstheme="minorHAnsi"/>
          <w:b/>
          <w:u w:val="single"/>
        </w:rPr>
        <w:t>MS. OLSON</w:t>
      </w:r>
      <w:r>
        <w:rPr>
          <w:rFonts w:cstheme="minorHAnsi"/>
          <w:b/>
          <w:u w:val="single"/>
        </w:rPr>
        <w:t xml:space="preserve"> shared</w:t>
      </w:r>
      <w:r w:rsidR="00C83CF9">
        <w:rPr>
          <w:rFonts w:cstheme="minorHAnsi"/>
          <w:b/>
          <w:u w:val="single"/>
        </w:rPr>
        <w:t xml:space="preserve"> the following</w:t>
      </w:r>
      <w:r w:rsidRPr="00D11FEA">
        <w:rPr>
          <w:rFonts w:cstheme="minorHAnsi"/>
          <w:b/>
          <w:u w:val="single"/>
        </w:rPr>
        <w:t>:</w:t>
      </w:r>
    </w:p>
    <w:p w14:paraId="09779FB1" w14:textId="7CC60608" w:rsidR="008E566C" w:rsidRDefault="004026FE" w:rsidP="008E566C">
      <w:pPr>
        <w:pStyle w:val="ListParagraph"/>
        <w:numPr>
          <w:ilvl w:val="0"/>
          <w:numId w:val="32"/>
        </w:numPr>
        <w:rPr>
          <w:rFonts w:cstheme="minorHAnsi"/>
        </w:rPr>
      </w:pPr>
      <w:r>
        <w:rPr>
          <w:rFonts w:cstheme="minorHAnsi"/>
        </w:rPr>
        <w:t xml:space="preserve">The </w:t>
      </w:r>
      <w:r w:rsidR="008E566C" w:rsidRPr="008E566C">
        <w:rPr>
          <w:rFonts w:cstheme="minorHAnsi"/>
        </w:rPr>
        <w:t>tree grant</w:t>
      </w:r>
      <w:r>
        <w:rPr>
          <w:rFonts w:cstheme="minorHAnsi"/>
        </w:rPr>
        <w:t xml:space="preserve"> was awarded and the first </w:t>
      </w:r>
      <w:r w:rsidR="008E566C" w:rsidRPr="008E566C">
        <w:rPr>
          <w:rFonts w:cstheme="minorHAnsi"/>
        </w:rPr>
        <w:t>payment</w:t>
      </w:r>
      <w:r>
        <w:rPr>
          <w:rFonts w:cstheme="minorHAnsi"/>
        </w:rPr>
        <w:t xml:space="preserve"> was already </w:t>
      </w:r>
      <w:r w:rsidR="008E566C" w:rsidRPr="008E566C">
        <w:rPr>
          <w:rFonts w:cstheme="minorHAnsi"/>
        </w:rPr>
        <w:t>rec</w:t>
      </w:r>
      <w:r>
        <w:rPr>
          <w:rFonts w:cstheme="minorHAnsi"/>
        </w:rPr>
        <w:t>eived</w:t>
      </w:r>
    </w:p>
    <w:p w14:paraId="212975FB" w14:textId="260FFE4E" w:rsidR="008E566C" w:rsidRDefault="004026FE" w:rsidP="008E566C">
      <w:pPr>
        <w:pStyle w:val="ListParagraph"/>
        <w:numPr>
          <w:ilvl w:val="0"/>
          <w:numId w:val="32"/>
        </w:numPr>
        <w:rPr>
          <w:rFonts w:cstheme="minorHAnsi"/>
        </w:rPr>
      </w:pPr>
      <w:r>
        <w:rPr>
          <w:rFonts w:cstheme="minorHAnsi"/>
        </w:rPr>
        <w:t>P</w:t>
      </w:r>
      <w:r w:rsidR="008E566C">
        <w:rPr>
          <w:rFonts w:cstheme="minorHAnsi"/>
        </w:rPr>
        <w:t xml:space="preserve">articipated in TC Health </w:t>
      </w:r>
      <w:proofErr w:type="spellStart"/>
      <w:r w:rsidR="008E566C">
        <w:rPr>
          <w:rFonts w:cstheme="minorHAnsi"/>
        </w:rPr>
        <w:t>Dept</w:t>
      </w:r>
      <w:proofErr w:type="spellEnd"/>
      <w:r w:rsidR="008E566C">
        <w:rPr>
          <w:rFonts w:cstheme="minorHAnsi"/>
        </w:rPr>
        <w:t xml:space="preserve"> conf</w:t>
      </w:r>
      <w:r>
        <w:rPr>
          <w:rFonts w:cstheme="minorHAnsi"/>
        </w:rPr>
        <w:t xml:space="preserve">erence </w:t>
      </w:r>
      <w:r w:rsidR="008E566C">
        <w:rPr>
          <w:rFonts w:cstheme="minorHAnsi"/>
        </w:rPr>
        <w:t>call</w:t>
      </w:r>
      <w:r>
        <w:rPr>
          <w:rFonts w:cstheme="minorHAnsi"/>
        </w:rPr>
        <w:t xml:space="preserve"> regarding the Coronavirus</w:t>
      </w:r>
      <w:r w:rsidR="008E566C">
        <w:rPr>
          <w:rFonts w:cstheme="minorHAnsi"/>
        </w:rPr>
        <w:t xml:space="preserve"> yesterday</w:t>
      </w:r>
    </w:p>
    <w:p w14:paraId="187AF98F" w14:textId="38204D3D" w:rsidR="00414F9A" w:rsidRPr="008E566C" w:rsidRDefault="004026FE" w:rsidP="008E566C">
      <w:pPr>
        <w:pStyle w:val="ListParagraph"/>
        <w:numPr>
          <w:ilvl w:val="0"/>
          <w:numId w:val="32"/>
        </w:numPr>
        <w:rPr>
          <w:rFonts w:cstheme="minorHAnsi"/>
        </w:rPr>
      </w:pPr>
      <w:r>
        <w:rPr>
          <w:rFonts w:cstheme="minorHAnsi"/>
        </w:rPr>
        <w:t>She knows of someone</w:t>
      </w:r>
      <w:r w:rsidR="00414F9A">
        <w:rPr>
          <w:rFonts w:cstheme="minorHAnsi"/>
        </w:rPr>
        <w:t xml:space="preserve"> interest</w:t>
      </w:r>
      <w:r>
        <w:rPr>
          <w:rFonts w:cstheme="minorHAnsi"/>
        </w:rPr>
        <w:t>ed</w:t>
      </w:r>
      <w:r w:rsidR="00414F9A">
        <w:rPr>
          <w:rFonts w:cstheme="minorHAnsi"/>
        </w:rPr>
        <w:t xml:space="preserve"> in being a P</w:t>
      </w:r>
      <w:r>
        <w:rPr>
          <w:rFonts w:cstheme="minorHAnsi"/>
        </w:rPr>
        <w:t xml:space="preserve">lanning </w:t>
      </w:r>
      <w:r w:rsidR="00414F9A">
        <w:rPr>
          <w:rFonts w:cstheme="minorHAnsi"/>
        </w:rPr>
        <w:t>B</w:t>
      </w:r>
      <w:r>
        <w:rPr>
          <w:rFonts w:cstheme="minorHAnsi"/>
        </w:rPr>
        <w:t>oard</w:t>
      </w:r>
      <w:r w:rsidR="00414F9A">
        <w:rPr>
          <w:rFonts w:cstheme="minorHAnsi"/>
        </w:rPr>
        <w:t xml:space="preserve"> alt</w:t>
      </w:r>
      <w:r>
        <w:rPr>
          <w:rFonts w:cstheme="minorHAnsi"/>
        </w:rPr>
        <w:t>ernate</w:t>
      </w:r>
    </w:p>
    <w:p w14:paraId="280EAD77" w14:textId="77777777" w:rsidR="006761B8" w:rsidRDefault="006761B8" w:rsidP="002B5BB1">
      <w:pPr>
        <w:pStyle w:val="CMPHeading"/>
      </w:pPr>
    </w:p>
    <w:p w14:paraId="4212606A" w14:textId="17ACA83E" w:rsidR="003F3512" w:rsidRDefault="003F3512" w:rsidP="002B5BB1">
      <w:pPr>
        <w:pStyle w:val="CMPHeading"/>
      </w:pPr>
      <w:r>
        <w:t>MR. BOGGS</w:t>
      </w:r>
      <w:r w:rsidR="000756B6">
        <w:t xml:space="preserve"> gave the following updates</w:t>
      </w:r>
      <w:r>
        <w:t>:</w:t>
      </w:r>
    </w:p>
    <w:p w14:paraId="55BF13B6" w14:textId="100DEE0B" w:rsidR="00414F9A" w:rsidRDefault="004026FE" w:rsidP="00414F9A">
      <w:pPr>
        <w:pStyle w:val="BodyText"/>
        <w:numPr>
          <w:ilvl w:val="0"/>
          <w:numId w:val="33"/>
        </w:numPr>
        <w:spacing w:after="0"/>
      </w:pPr>
      <w:r>
        <w:t>A</w:t>
      </w:r>
      <w:r w:rsidR="00414F9A">
        <w:t>ttended AOT</w:t>
      </w:r>
    </w:p>
    <w:p w14:paraId="00FC5848" w14:textId="76C14546" w:rsidR="00414F9A" w:rsidRDefault="004026FE" w:rsidP="00414F9A">
      <w:pPr>
        <w:pStyle w:val="BodyText"/>
        <w:numPr>
          <w:ilvl w:val="0"/>
          <w:numId w:val="33"/>
        </w:numPr>
        <w:spacing w:after="0"/>
      </w:pPr>
      <w:r>
        <w:t>At</w:t>
      </w:r>
      <w:r w:rsidR="00414F9A">
        <w:t xml:space="preserve">tended </w:t>
      </w:r>
      <w:r>
        <w:t xml:space="preserve"> the </w:t>
      </w:r>
      <w:r w:rsidR="00414F9A">
        <w:t>P</w:t>
      </w:r>
      <w:r>
        <w:t xml:space="preserve">lanning </w:t>
      </w:r>
      <w:r w:rsidR="00414F9A">
        <w:t>B</w:t>
      </w:r>
      <w:r>
        <w:t>oard</w:t>
      </w:r>
      <w:r w:rsidR="00414F9A">
        <w:t xml:space="preserve"> m</w:t>
      </w:r>
      <w:r>
        <w:t>ee</w:t>
      </w:r>
      <w:r w:rsidR="00414F9A">
        <w:t>t</w:t>
      </w:r>
      <w:r>
        <w:t>in</w:t>
      </w:r>
      <w:r w:rsidR="00414F9A">
        <w:t>g</w:t>
      </w:r>
      <w:r>
        <w:t xml:space="preserve"> where</w:t>
      </w:r>
      <w:r w:rsidR="00414F9A">
        <w:t xml:space="preserve"> </w:t>
      </w:r>
      <w:r>
        <w:t xml:space="preserve">the </w:t>
      </w:r>
      <w:r w:rsidR="00414F9A">
        <w:t>max sq</w:t>
      </w:r>
      <w:r>
        <w:t>uare</w:t>
      </w:r>
      <w:r w:rsidR="00414F9A">
        <w:t xml:space="preserve"> f</w:t>
      </w:r>
      <w:r>
        <w:t>oo</w:t>
      </w:r>
      <w:r w:rsidR="00414F9A">
        <w:t>t</w:t>
      </w:r>
      <w:r>
        <w:t>age for residential buildings was discussed</w:t>
      </w:r>
    </w:p>
    <w:p w14:paraId="78B9DB64" w14:textId="7FAFA7C5" w:rsidR="00414F9A" w:rsidRPr="00414F9A" w:rsidRDefault="004026FE" w:rsidP="00414F9A">
      <w:pPr>
        <w:pStyle w:val="BodyText"/>
        <w:numPr>
          <w:ilvl w:val="0"/>
          <w:numId w:val="33"/>
        </w:numPr>
        <w:spacing w:after="0"/>
      </w:pPr>
      <w:r>
        <w:t>T</w:t>
      </w:r>
      <w:r w:rsidR="00414F9A">
        <w:t>ransition</w:t>
      </w:r>
      <w:r>
        <w:t xml:space="preserve"> in the fire chief position</w:t>
      </w:r>
    </w:p>
    <w:p w14:paraId="31EC59F7" w14:textId="77777777" w:rsidR="005760A1" w:rsidRDefault="005760A1" w:rsidP="005760A1">
      <w:pPr>
        <w:widowControl w:val="0"/>
        <w:outlineLvl w:val="1"/>
        <w:rPr>
          <w:rFonts w:ascii="Calibri" w:eastAsia="Calibri" w:hAnsi="Calibri" w:cs="Calibri"/>
          <w:b/>
          <w:bCs/>
          <w:spacing w:val="-1"/>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69E55611" w:rsidR="00D2308A" w:rsidRPr="00D2308A" w:rsidRDefault="004026FE" w:rsidP="00D2308A">
      <w:pPr>
        <w:rPr>
          <w:rFonts w:cstheme="minorHAnsi"/>
          <w:i/>
        </w:rPr>
      </w:pPr>
      <w:r>
        <w:rPr>
          <w:rFonts w:cstheme="minorHAnsi"/>
          <w:i/>
        </w:rPr>
        <w:t>4</w:t>
      </w:r>
      <w:r w:rsidR="0025416A">
        <w:rPr>
          <w:rFonts w:cstheme="minorHAnsi"/>
          <w:i/>
        </w:rPr>
        <w:t>/</w:t>
      </w:r>
      <w:r>
        <w:rPr>
          <w:rFonts w:cstheme="minorHAnsi"/>
          <w:i/>
        </w:rPr>
        <w:t>13</w:t>
      </w:r>
      <w:bookmarkStart w:id="3" w:name="_GoBack"/>
      <w:bookmarkEnd w:id="3"/>
      <w:r w:rsidR="007369BC">
        <w:rPr>
          <w:rFonts w:cstheme="minorHAnsi"/>
          <w:i/>
        </w:rPr>
        <w:t>/</w:t>
      </w:r>
      <w:r w:rsidR="00476838">
        <w:rPr>
          <w:rFonts w:cstheme="minorHAnsi"/>
          <w:i/>
        </w:rPr>
        <w:t>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50D1" w14:textId="77777777" w:rsidR="005C55E7" w:rsidRDefault="005C55E7">
      <w:r>
        <w:separator/>
      </w:r>
    </w:p>
  </w:endnote>
  <w:endnote w:type="continuationSeparator" w:id="0">
    <w:p w14:paraId="4959EFD6" w14:textId="77777777" w:rsidR="005C55E7" w:rsidRDefault="005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5C55E7" w:rsidRDefault="005C55E7">
    <w:pPr>
      <w:pStyle w:val="Footer"/>
    </w:pPr>
  </w:p>
  <w:p w14:paraId="6BFF6E0E" w14:textId="77777777" w:rsidR="005C55E7" w:rsidRDefault="005C55E7"/>
  <w:p w14:paraId="61ABDA6A" w14:textId="77777777" w:rsidR="005C55E7" w:rsidRDefault="005C55E7"/>
  <w:p w14:paraId="36ABE8EF" w14:textId="77777777" w:rsidR="005C55E7" w:rsidRDefault="005C55E7"/>
  <w:p w14:paraId="44D639CE" w14:textId="77777777" w:rsidR="005C55E7" w:rsidRDefault="005C55E7"/>
  <w:p w14:paraId="3F52036A" w14:textId="77777777" w:rsidR="005C55E7" w:rsidRDefault="005C55E7"/>
  <w:p w14:paraId="222D3577" w14:textId="77777777" w:rsidR="005C55E7" w:rsidRDefault="005C55E7"/>
  <w:p w14:paraId="36627BC8" w14:textId="77777777" w:rsidR="005C55E7" w:rsidRDefault="005C55E7"/>
  <w:p w14:paraId="53698D38" w14:textId="77777777" w:rsidR="005C55E7" w:rsidRDefault="005C55E7"/>
  <w:p w14:paraId="48112C63" w14:textId="77777777" w:rsidR="005C55E7" w:rsidRDefault="005C55E7"/>
  <w:p w14:paraId="64C42283" w14:textId="77777777" w:rsidR="005C55E7" w:rsidRDefault="005C55E7"/>
  <w:p w14:paraId="680D3872" w14:textId="77777777" w:rsidR="005C55E7" w:rsidRDefault="005C55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5C55E7" w:rsidRDefault="005C55E7">
        <w:pPr>
          <w:pStyle w:val="Footer"/>
          <w:jc w:val="right"/>
        </w:pPr>
        <w:r>
          <w:fldChar w:fldCharType="begin"/>
        </w:r>
        <w:r>
          <w:instrText xml:space="preserve"> PAGE   \* MERGEFORMAT </w:instrText>
        </w:r>
        <w:r>
          <w:fldChar w:fldCharType="separate"/>
        </w:r>
        <w:r w:rsidR="004026FE">
          <w:rPr>
            <w:noProof/>
          </w:rPr>
          <w:t>14</w:t>
        </w:r>
        <w:r>
          <w:rPr>
            <w:noProof/>
          </w:rPr>
          <w:fldChar w:fldCharType="end"/>
        </w:r>
      </w:p>
    </w:sdtContent>
  </w:sdt>
  <w:p w14:paraId="52BC9F53" w14:textId="77777777" w:rsidR="005C55E7" w:rsidRDefault="005C55E7"/>
  <w:p w14:paraId="623D655A" w14:textId="77777777" w:rsidR="005C55E7" w:rsidRDefault="005C55E7"/>
  <w:p w14:paraId="7C08407B" w14:textId="77777777" w:rsidR="005C55E7" w:rsidRDefault="005C55E7"/>
  <w:p w14:paraId="04FD0E1A" w14:textId="77777777" w:rsidR="005C55E7" w:rsidRDefault="005C55E7"/>
  <w:p w14:paraId="41CD4883" w14:textId="77777777" w:rsidR="005C55E7" w:rsidRDefault="005C5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A1E3" w14:textId="77777777" w:rsidR="005C55E7" w:rsidRDefault="005C55E7">
      <w:r>
        <w:separator/>
      </w:r>
    </w:p>
  </w:footnote>
  <w:footnote w:type="continuationSeparator" w:id="0">
    <w:p w14:paraId="2942C95C" w14:textId="77777777" w:rsidR="005C55E7" w:rsidRDefault="005C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5C55E7" w:rsidRDefault="005C55E7">
    <w:pPr>
      <w:pStyle w:val="Header"/>
    </w:pPr>
  </w:p>
  <w:p w14:paraId="12A5E9AA" w14:textId="77777777" w:rsidR="005C55E7" w:rsidRDefault="005C55E7"/>
  <w:p w14:paraId="01BFB3BE" w14:textId="77777777" w:rsidR="005C55E7" w:rsidRDefault="005C55E7"/>
  <w:p w14:paraId="2EB5E87D" w14:textId="77777777" w:rsidR="005C55E7" w:rsidRDefault="005C55E7"/>
  <w:p w14:paraId="388ACB6D" w14:textId="77777777" w:rsidR="005C55E7" w:rsidRDefault="005C55E7"/>
  <w:p w14:paraId="36BC7648" w14:textId="77777777" w:rsidR="005C55E7" w:rsidRDefault="005C55E7"/>
  <w:p w14:paraId="27BEAC62" w14:textId="77777777" w:rsidR="005C55E7" w:rsidRDefault="005C55E7"/>
  <w:p w14:paraId="01A55AF5" w14:textId="77777777" w:rsidR="005C55E7" w:rsidRDefault="005C55E7"/>
  <w:p w14:paraId="78101290" w14:textId="77777777" w:rsidR="005C55E7" w:rsidRDefault="005C55E7"/>
  <w:p w14:paraId="21F51C9C" w14:textId="77777777" w:rsidR="005C55E7" w:rsidRDefault="005C55E7"/>
  <w:p w14:paraId="6CAE5455" w14:textId="77777777" w:rsidR="005C55E7" w:rsidRDefault="005C55E7"/>
  <w:p w14:paraId="3336E368" w14:textId="77777777" w:rsidR="005C55E7" w:rsidRDefault="005C5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15A781A"/>
    <w:multiLevelType w:val="hybridMultilevel"/>
    <w:tmpl w:val="B14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523C9"/>
    <w:multiLevelType w:val="hybridMultilevel"/>
    <w:tmpl w:val="892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0E74E6"/>
    <w:multiLevelType w:val="hybridMultilevel"/>
    <w:tmpl w:val="C1F6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B577F3"/>
    <w:multiLevelType w:val="hybridMultilevel"/>
    <w:tmpl w:val="E35CC87A"/>
    <w:lvl w:ilvl="0" w:tplc="9CEC79DE">
      <w:start w:val="1"/>
      <w:numFmt w:val="bullet"/>
      <w:lvlText w:val=""/>
      <w:lvlJc w:val="left"/>
      <w:pPr>
        <w:ind w:left="840" w:hanging="360"/>
      </w:pPr>
      <w:rPr>
        <w:rFonts w:ascii="Symbol" w:eastAsia="Symbol" w:hAnsi="Symbol" w:hint="default"/>
        <w:sz w:val="22"/>
        <w:szCs w:val="22"/>
      </w:rPr>
    </w:lvl>
    <w:lvl w:ilvl="1" w:tplc="DBF25E38">
      <w:start w:val="1"/>
      <w:numFmt w:val="bullet"/>
      <w:lvlText w:val="•"/>
      <w:lvlJc w:val="left"/>
      <w:pPr>
        <w:ind w:left="1720" w:hanging="360"/>
      </w:pPr>
      <w:rPr>
        <w:rFonts w:hint="default"/>
      </w:rPr>
    </w:lvl>
    <w:lvl w:ilvl="2" w:tplc="17AC7030">
      <w:start w:val="1"/>
      <w:numFmt w:val="bullet"/>
      <w:lvlText w:val="•"/>
      <w:lvlJc w:val="left"/>
      <w:pPr>
        <w:ind w:left="2600" w:hanging="360"/>
      </w:pPr>
      <w:rPr>
        <w:rFonts w:hint="default"/>
      </w:rPr>
    </w:lvl>
    <w:lvl w:ilvl="3" w:tplc="5692AE2C">
      <w:start w:val="1"/>
      <w:numFmt w:val="bullet"/>
      <w:lvlText w:val="•"/>
      <w:lvlJc w:val="left"/>
      <w:pPr>
        <w:ind w:left="3480" w:hanging="360"/>
      </w:pPr>
      <w:rPr>
        <w:rFonts w:hint="default"/>
      </w:rPr>
    </w:lvl>
    <w:lvl w:ilvl="4" w:tplc="79705F98">
      <w:start w:val="1"/>
      <w:numFmt w:val="bullet"/>
      <w:lvlText w:val="•"/>
      <w:lvlJc w:val="left"/>
      <w:pPr>
        <w:ind w:left="4360" w:hanging="360"/>
      </w:pPr>
      <w:rPr>
        <w:rFonts w:hint="default"/>
      </w:rPr>
    </w:lvl>
    <w:lvl w:ilvl="5" w:tplc="CDF4B16E">
      <w:start w:val="1"/>
      <w:numFmt w:val="bullet"/>
      <w:lvlText w:val="•"/>
      <w:lvlJc w:val="left"/>
      <w:pPr>
        <w:ind w:left="5240" w:hanging="360"/>
      </w:pPr>
      <w:rPr>
        <w:rFonts w:hint="default"/>
      </w:rPr>
    </w:lvl>
    <w:lvl w:ilvl="6" w:tplc="790888FC">
      <w:start w:val="1"/>
      <w:numFmt w:val="bullet"/>
      <w:lvlText w:val="•"/>
      <w:lvlJc w:val="left"/>
      <w:pPr>
        <w:ind w:left="6120" w:hanging="360"/>
      </w:pPr>
      <w:rPr>
        <w:rFonts w:hint="default"/>
      </w:rPr>
    </w:lvl>
    <w:lvl w:ilvl="7" w:tplc="A73C4FD6">
      <w:start w:val="1"/>
      <w:numFmt w:val="bullet"/>
      <w:lvlText w:val="•"/>
      <w:lvlJc w:val="left"/>
      <w:pPr>
        <w:ind w:left="7000" w:hanging="360"/>
      </w:pPr>
      <w:rPr>
        <w:rFonts w:hint="default"/>
      </w:rPr>
    </w:lvl>
    <w:lvl w:ilvl="8" w:tplc="3E803598">
      <w:start w:val="1"/>
      <w:numFmt w:val="bullet"/>
      <w:lvlText w:val="•"/>
      <w:lvlJc w:val="left"/>
      <w:pPr>
        <w:ind w:left="7880" w:hanging="360"/>
      </w:pPr>
      <w:rPr>
        <w:rFonts w:hint="default"/>
      </w:rPr>
    </w:lvl>
  </w:abstractNum>
  <w:abstractNum w:abstractNumId="14">
    <w:nsid w:val="161C5620"/>
    <w:multiLevelType w:val="hybridMultilevel"/>
    <w:tmpl w:val="B0DEE9CE"/>
    <w:lvl w:ilvl="0" w:tplc="0972B2E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37E92"/>
    <w:multiLevelType w:val="hybridMultilevel"/>
    <w:tmpl w:val="1A4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205BF"/>
    <w:multiLevelType w:val="hybridMultilevel"/>
    <w:tmpl w:val="33C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73A6C"/>
    <w:multiLevelType w:val="hybridMultilevel"/>
    <w:tmpl w:val="12D4BC0E"/>
    <w:lvl w:ilvl="0" w:tplc="0AA8543E">
      <w:start w:val="1"/>
      <w:numFmt w:val="bullet"/>
      <w:lvlText w:val=""/>
      <w:lvlJc w:val="left"/>
      <w:pPr>
        <w:ind w:left="660" w:hanging="180"/>
      </w:pPr>
      <w:rPr>
        <w:rFonts w:ascii="Wingdings" w:eastAsia="Wingdings" w:hAnsi="Wingdings" w:hint="default"/>
        <w:sz w:val="22"/>
        <w:szCs w:val="22"/>
      </w:rPr>
    </w:lvl>
    <w:lvl w:ilvl="1" w:tplc="3146D172">
      <w:start w:val="1"/>
      <w:numFmt w:val="bullet"/>
      <w:lvlText w:val=""/>
      <w:lvlJc w:val="left"/>
      <w:pPr>
        <w:ind w:left="1560" w:hanging="360"/>
      </w:pPr>
      <w:rPr>
        <w:rFonts w:ascii="Wingdings" w:eastAsia="Wingdings" w:hAnsi="Wingdings" w:hint="default"/>
        <w:sz w:val="22"/>
        <w:szCs w:val="22"/>
      </w:rPr>
    </w:lvl>
    <w:lvl w:ilvl="2" w:tplc="BD2E19BC">
      <w:start w:val="1"/>
      <w:numFmt w:val="bullet"/>
      <w:lvlText w:val="•"/>
      <w:lvlJc w:val="left"/>
      <w:pPr>
        <w:ind w:left="2458" w:hanging="360"/>
      </w:pPr>
      <w:rPr>
        <w:rFonts w:hint="default"/>
      </w:rPr>
    </w:lvl>
    <w:lvl w:ilvl="3" w:tplc="8EAE298A">
      <w:start w:val="1"/>
      <w:numFmt w:val="bullet"/>
      <w:lvlText w:val="•"/>
      <w:lvlJc w:val="left"/>
      <w:pPr>
        <w:ind w:left="3355" w:hanging="360"/>
      </w:pPr>
      <w:rPr>
        <w:rFonts w:hint="default"/>
      </w:rPr>
    </w:lvl>
    <w:lvl w:ilvl="4" w:tplc="1430C7F0">
      <w:start w:val="1"/>
      <w:numFmt w:val="bullet"/>
      <w:lvlText w:val="•"/>
      <w:lvlJc w:val="left"/>
      <w:pPr>
        <w:ind w:left="4253" w:hanging="360"/>
      </w:pPr>
      <w:rPr>
        <w:rFonts w:hint="default"/>
      </w:rPr>
    </w:lvl>
    <w:lvl w:ilvl="5" w:tplc="C6E86CD0">
      <w:start w:val="1"/>
      <w:numFmt w:val="bullet"/>
      <w:lvlText w:val="•"/>
      <w:lvlJc w:val="left"/>
      <w:pPr>
        <w:ind w:left="5151" w:hanging="360"/>
      </w:pPr>
      <w:rPr>
        <w:rFonts w:hint="default"/>
      </w:rPr>
    </w:lvl>
    <w:lvl w:ilvl="6" w:tplc="E5FED85A">
      <w:start w:val="1"/>
      <w:numFmt w:val="bullet"/>
      <w:lvlText w:val="•"/>
      <w:lvlJc w:val="left"/>
      <w:pPr>
        <w:ind w:left="6049" w:hanging="360"/>
      </w:pPr>
      <w:rPr>
        <w:rFonts w:hint="default"/>
      </w:rPr>
    </w:lvl>
    <w:lvl w:ilvl="7" w:tplc="711EF206">
      <w:start w:val="1"/>
      <w:numFmt w:val="bullet"/>
      <w:lvlText w:val="•"/>
      <w:lvlJc w:val="left"/>
      <w:pPr>
        <w:ind w:left="6946" w:hanging="360"/>
      </w:pPr>
      <w:rPr>
        <w:rFonts w:hint="default"/>
      </w:rPr>
    </w:lvl>
    <w:lvl w:ilvl="8" w:tplc="6DC45BB2">
      <w:start w:val="1"/>
      <w:numFmt w:val="bullet"/>
      <w:lvlText w:val="•"/>
      <w:lvlJc w:val="left"/>
      <w:pPr>
        <w:ind w:left="7844" w:hanging="360"/>
      </w:pPr>
      <w:rPr>
        <w:rFonts w:hint="default"/>
      </w:rPr>
    </w:lvl>
  </w:abstractNum>
  <w:abstractNum w:abstractNumId="21">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60F9B"/>
    <w:multiLevelType w:val="hybridMultilevel"/>
    <w:tmpl w:val="E094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90D67"/>
    <w:multiLevelType w:val="hybridMultilevel"/>
    <w:tmpl w:val="A8E264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20121"/>
    <w:multiLevelType w:val="hybridMultilevel"/>
    <w:tmpl w:val="DF84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C7DDA"/>
    <w:multiLevelType w:val="hybridMultilevel"/>
    <w:tmpl w:val="E9E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A17D8"/>
    <w:multiLevelType w:val="hybridMultilevel"/>
    <w:tmpl w:val="9676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A2D52"/>
    <w:multiLevelType w:val="hybridMultilevel"/>
    <w:tmpl w:val="D57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23"/>
  </w:num>
  <w:num w:numId="13">
    <w:abstractNumId w:val="17"/>
  </w:num>
  <w:num w:numId="14">
    <w:abstractNumId w:val="29"/>
  </w:num>
  <w:num w:numId="15">
    <w:abstractNumId w:val="21"/>
  </w:num>
  <w:num w:numId="16">
    <w:abstractNumId w:val="15"/>
  </w:num>
  <w:num w:numId="17">
    <w:abstractNumId w:val="19"/>
  </w:num>
  <w:num w:numId="18">
    <w:abstractNumId w:val="30"/>
  </w:num>
  <w:num w:numId="19">
    <w:abstractNumId w:val="31"/>
  </w:num>
  <w:num w:numId="20">
    <w:abstractNumId w:val="28"/>
  </w:num>
  <w:num w:numId="21">
    <w:abstractNumId w:val="26"/>
  </w:num>
  <w:num w:numId="22">
    <w:abstractNumId w:val="12"/>
  </w:num>
  <w:num w:numId="23">
    <w:abstractNumId w:val="18"/>
  </w:num>
  <w:num w:numId="24">
    <w:abstractNumId w:val="32"/>
  </w:num>
  <w:num w:numId="25">
    <w:abstractNumId w:val="14"/>
  </w:num>
  <w:num w:numId="26">
    <w:abstractNumId w:val="27"/>
  </w:num>
  <w:num w:numId="27">
    <w:abstractNumId w:val="11"/>
  </w:num>
  <w:num w:numId="28">
    <w:abstractNumId w:val="20"/>
  </w:num>
  <w:num w:numId="29">
    <w:abstractNumId w:val="13"/>
  </w:num>
  <w:num w:numId="30">
    <w:abstractNumId w:val="22"/>
  </w:num>
  <w:num w:numId="31">
    <w:abstractNumId w:val="25"/>
  </w:num>
  <w:num w:numId="32">
    <w:abstractNumId w:val="10"/>
  </w:num>
  <w:num w:numId="33">
    <w:abstractNumId w:val="16"/>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621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74B68"/>
    <w:rsid w:val="00981616"/>
    <w:rsid w:val="009A572D"/>
    <w:rsid w:val="009A58BC"/>
    <w:rsid w:val="009D4799"/>
    <w:rsid w:val="009D6E83"/>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708DC-CE50-4310-949D-40BD519E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28424</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127</cp:revision>
  <cp:lastPrinted>2014-04-22T19:35:00Z</cp:lastPrinted>
  <dcterms:created xsi:type="dcterms:W3CDTF">2020-03-10T17:38:00Z</dcterms:created>
  <dcterms:modified xsi:type="dcterms:W3CDTF">2020-04-13T17:48:00Z</dcterms:modified>
</cp:coreProperties>
</file>