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7428F1FC" w:rsidR="009438C3" w:rsidRPr="007A7E2C" w:rsidRDefault="00AD760B"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sidRPr="00C90DFE">
        <w:rPr>
          <w:rFonts w:eastAsiaTheme="minorHAnsi" w:cstheme="minorHAnsi"/>
          <w:b/>
          <w:i/>
          <w:color w:val="FF0000"/>
        </w:rPr>
        <w:t xml:space="preserve">Draft-not yet </w:t>
      </w:r>
      <w:proofErr w:type="gramStart"/>
      <w:r w:rsidRPr="00C90DFE">
        <w:rPr>
          <w:rFonts w:eastAsiaTheme="minorHAnsi" w:cstheme="minorHAnsi"/>
          <w:b/>
          <w:i/>
          <w:color w:val="FF0000"/>
        </w:rPr>
        <w:t>approved</w:t>
      </w:r>
      <w:r w:rsidRPr="007A7E2C">
        <w:rPr>
          <w:rFonts w:eastAsiaTheme="minorHAnsi" w:cstheme="minorHAnsi"/>
          <w:b/>
          <w:i/>
        </w:rPr>
        <w:t xml:space="preserve">  </w:t>
      </w:r>
      <w:r w:rsidR="009438C3" w:rsidRPr="007A7E2C">
        <w:rPr>
          <w:rFonts w:eastAsiaTheme="minorHAnsi" w:cstheme="minorHAnsi"/>
          <w:b/>
        </w:rPr>
        <w:t>TOWN</w:t>
      </w:r>
      <w:proofErr w:type="gramEnd"/>
      <w:r w:rsidR="009438C3" w:rsidRPr="007A7E2C">
        <w:rPr>
          <w:rFonts w:eastAsiaTheme="minorHAnsi" w:cstheme="minorHAnsi"/>
          <w:b/>
        </w:rPr>
        <w:t xml:space="preserve"> BOARD MEETING</w:t>
      </w:r>
    </w:p>
    <w:p w14:paraId="29FB84E2" w14:textId="77777777" w:rsidR="009438C3" w:rsidRPr="007A7E2C"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A7E2C">
        <w:rPr>
          <w:rFonts w:eastAsiaTheme="minorHAnsi" w:cstheme="minorHAnsi"/>
        </w:rPr>
        <w:t>Town of Ulysses</w:t>
      </w:r>
    </w:p>
    <w:p w14:paraId="3125A07A" w14:textId="084B7B69" w:rsidR="009438C3" w:rsidRPr="007A7E2C" w:rsidRDefault="00070FA2"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A7E2C">
        <w:rPr>
          <w:rFonts w:eastAsiaTheme="minorHAnsi" w:cstheme="minorHAnsi"/>
        </w:rPr>
        <w:t>Octob</w:t>
      </w:r>
      <w:r w:rsidR="00123DAA" w:rsidRPr="007A7E2C">
        <w:rPr>
          <w:rFonts w:eastAsiaTheme="minorHAnsi" w:cstheme="minorHAnsi"/>
        </w:rPr>
        <w:t>er 1</w:t>
      </w:r>
      <w:r w:rsidRPr="007A7E2C">
        <w:rPr>
          <w:rFonts w:eastAsiaTheme="minorHAnsi" w:cstheme="minorHAnsi"/>
        </w:rPr>
        <w:t>2</w:t>
      </w:r>
      <w:r w:rsidR="008109B9" w:rsidRPr="007A7E2C">
        <w:rPr>
          <w:rFonts w:eastAsiaTheme="minorHAnsi" w:cstheme="minorHAnsi"/>
        </w:rPr>
        <w:t>,</w:t>
      </w:r>
      <w:r w:rsidR="009477F9" w:rsidRPr="007A7E2C">
        <w:rPr>
          <w:rFonts w:eastAsiaTheme="minorHAnsi" w:cstheme="minorHAnsi"/>
        </w:rPr>
        <w:t xml:space="preserve"> 2021</w:t>
      </w:r>
    </w:p>
    <w:p w14:paraId="1307F70D" w14:textId="77777777" w:rsidR="0066597A" w:rsidRPr="007A7E2C"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7A7E2C" w:rsidRDefault="0066597A" w:rsidP="00D27916">
      <w:pPr>
        <w:pStyle w:val="Body1"/>
        <w:tabs>
          <w:tab w:val="center" w:pos="4680"/>
          <w:tab w:val="right" w:pos="9360"/>
        </w:tabs>
        <w:jc w:val="center"/>
        <w:rPr>
          <w:rFonts w:asciiTheme="minorHAnsi" w:hAnsiTheme="minorHAnsi" w:cstheme="minorHAnsi"/>
          <w:color w:val="auto"/>
          <w:szCs w:val="24"/>
        </w:rPr>
      </w:pPr>
      <w:r w:rsidRPr="007A7E2C">
        <w:rPr>
          <w:rFonts w:asciiTheme="minorHAnsi" w:hAnsiTheme="minorHAnsi" w:cstheme="minorHAnsi"/>
          <w:color w:val="auto"/>
          <w:szCs w:val="24"/>
        </w:rPr>
        <w:t xml:space="preserve">Audio of the minutes </w:t>
      </w:r>
      <w:r w:rsidR="00764F59" w:rsidRPr="007A7E2C">
        <w:rPr>
          <w:rFonts w:asciiTheme="minorHAnsi" w:hAnsiTheme="minorHAnsi" w:cstheme="minorHAnsi"/>
          <w:color w:val="auto"/>
          <w:szCs w:val="24"/>
        </w:rPr>
        <w:t>are</w:t>
      </w:r>
      <w:r w:rsidRPr="007A7E2C">
        <w:rPr>
          <w:rFonts w:asciiTheme="minorHAnsi" w:hAnsiTheme="minorHAnsi" w:cstheme="minorHAnsi"/>
          <w:color w:val="auto"/>
          <w:szCs w:val="24"/>
        </w:rPr>
        <w:t xml:space="preserve"> available on the website at </w:t>
      </w:r>
      <w:hyperlink r:id="rId9" w:history="1">
        <w:r w:rsidRPr="007A7E2C">
          <w:rPr>
            <w:rStyle w:val="Hyperlink"/>
            <w:rFonts w:asciiTheme="minorHAnsi" w:hAnsiTheme="minorHAnsi" w:cstheme="minorHAnsi"/>
            <w:color w:val="auto"/>
            <w:sz w:val="24"/>
            <w:szCs w:val="24"/>
          </w:rPr>
          <w:t>ulysses.ny.us</w:t>
        </w:r>
      </w:hyperlink>
      <w:r w:rsidRPr="007A7E2C">
        <w:rPr>
          <w:rFonts w:asciiTheme="minorHAnsi" w:hAnsiTheme="minorHAnsi" w:cstheme="minorHAnsi"/>
          <w:color w:val="auto"/>
          <w:szCs w:val="24"/>
        </w:rPr>
        <w:t>.</w:t>
      </w:r>
    </w:p>
    <w:p w14:paraId="521330D3" w14:textId="5DBB19C1" w:rsidR="00EC5D53" w:rsidRPr="007A7E2C" w:rsidRDefault="000E4683"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The meeting was h</w:t>
      </w:r>
      <w:r w:rsidR="002E26B4" w:rsidRPr="007A7E2C">
        <w:rPr>
          <w:rFonts w:asciiTheme="minorHAnsi" w:hAnsiTheme="minorHAnsi" w:cstheme="minorHAnsi"/>
          <w:color w:val="auto"/>
          <w:szCs w:val="24"/>
        </w:rPr>
        <w:t xml:space="preserve">eld </w:t>
      </w:r>
      <w:r w:rsidR="00D27916" w:rsidRPr="007A7E2C">
        <w:rPr>
          <w:rFonts w:asciiTheme="minorHAnsi" w:hAnsiTheme="minorHAnsi" w:cstheme="minorHAnsi"/>
          <w:color w:val="auto"/>
          <w:szCs w:val="24"/>
        </w:rPr>
        <w:t>via videoconference on the Zoom platform.</w:t>
      </w:r>
    </w:p>
    <w:p w14:paraId="6DD7EB95" w14:textId="43CF90B0" w:rsidR="00F53545" w:rsidRPr="007A7E2C" w:rsidRDefault="00F53545"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Videoconference chat is saved in the appendix.</w:t>
      </w:r>
    </w:p>
    <w:p w14:paraId="39F21B0F" w14:textId="5D954BC7" w:rsidR="00CE562D" w:rsidRPr="007A7E2C" w:rsidRDefault="00CE562D" w:rsidP="00D27916">
      <w:pPr>
        <w:jc w:val="center"/>
        <w:rPr>
          <w:rFonts w:cstheme="minorHAnsi"/>
        </w:rPr>
      </w:pPr>
      <w:r w:rsidRPr="007A7E2C">
        <w:rPr>
          <w:rFonts w:cstheme="minorHAnsi"/>
        </w:rPr>
        <w:t xml:space="preserve">Notice of Town Board meetings are posted on the </w:t>
      </w:r>
      <w:r w:rsidR="00292D38" w:rsidRPr="007A7E2C">
        <w:rPr>
          <w:rFonts w:cstheme="minorHAnsi"/>
        </w:rPr>
        <w:t>T</w:t>
      </w:r>
      <w:r w:rsidRPr="007A7E2C">
        <w:rPr>
          <w:rFonts w:cstheme="minorHAnsi"/>
        </w:rPr>
        <w:t xml:space="preserve">own’s website and </w:t>
      </w:r>
      <w:r w:rsidR="00292D38" w:rsidRPr="007A7E2C">
        <w:rPr>
          <w:rFonts w:cstheme="minorHAnsi"/>
        </w:rPr>
        <w:t>C</w:t>
      </w:r>
      <w:r w:rsidRPr="007A7E2C">
        <w:rPr>
          <w:rFonts w:cstheme="minorHAnsi"/>
        </w:rPr>
        <w:t>lerk’s board.</w:t>
      </w:r>
    </w:p>
    <w:p w14:paraId="1AFB68D9" w14:textId="77777777" w:rsidR="00CE562D" w:rsidRPr="007A7E2C" w:rsidRDefault="00CE562D" w:rsidP="00D27916">
      <w:pPr>
        <w:pStyle w:val="Body1"/>
        <w:jc w:val="center"/>
        <w:rPr>
          <w:rFonts w:asciiTheme="minorHAnsi" w:hAnsiTheme="minorHAnsi" w:cstheme="minorHAnsi"/>
          <w:color w:val="auto"/>
          <w:szCs w:val="24"/>
        </w:rPr>
      </w:pPr>
    </w:p>
    <w:p w14:paraId="7D45D0D4" w14:textId="193849B3" w:rsidR="006710F0" w:rsidRPr="007A7E2C" w:rsidRDefault="006710F0" w:rsidP="006C5B3E">
      <w:pPr>
        <w:pStyle w:val="CMPHeading"/>
        <w:rPr>
          <w:color w:val="auto"/>
          <w:szCs w:val="24"/>
        </w:rPr>
      </w:pPr>
      <w:r w:rsidRPr="007A7E2C">
        <w:rPr>
          <w:color w:val="auto"/>
          <w:szCs w:val="24"/>
        </w:rPr>
        <w:t>CALL TO ORDER:</w:t>
      </w:r>
    </w:p>
    <w:p w14:paraId="4EBF111E" w14:textId="704CB8C2" w:rsidR="00A605D7" w:rsidRPr="007A7E2C" w:rsidRDefault="006710F0" w:rsidP="0095205F">
      <w:pPr>
        <w:pStyle w:val="BodyText"/>
      </w:pPr>
      <w:r w:rsidRPr="007A7E2C">
        <w:t>Ms. Zahler called the meeting to order at 7pm</w:t>
      </w:r>
      <w:r w:rsidR="0095205F" w:rsidRPr="007A7E2C">
        <w:t>.</w:t>
      </w:r>
    </w:p>
    <w:p w14:paraId="1DC2F262" w14:textId="686852AD" w:rsidR="00FC1368" w:rsidRPr="007A7E2C" w:rsidRDefault="00FC1368" w:rsidP="006C5B3E">
      <w:pPr>
        <w:pStyle w:val="CMPHeading"/>
        <w:rPr>
          <w:color w:val="auto"/>
          <w:szCs w:val="24"/>
        </w:rPr>
      </w:pPr>
      <w:r w:rsidRPr="007A7E2C">
        <w:rPr>
          <w:color w:val="auto"/>
          <w:szCs w:val="24"/>
        </w:rPr>
        <w:t>ATTENDANCE:</w:t>
      </w:r>
    </w:p>
    <w:p w14:paraId="1495E75D" w14:textId="5D41EFFF" w:rsidR="00837A4E" w:rsidRPr="007A7E2C" w:rsidRDefault="009E3FD0" w:rsidP="00F74D4D">
      <w:pPr>
        <w:pStyle w:val="CMPHeading"/>
        <w:rPr>
          <w:b w:val="0"/>
          <w:color w:val="auto"/>
          <w:spacing w:val="-2"/>
          <w:szCs w:val="24"/>
          <w:u w:val="none"/>
        </w:rPr>
      </w:pPr>
      <w:r w:rsidRPr="007A7E2C">
        <w:rPr>
          <w:b w:val="0"/>
          <w:color w:val="auto"/>
          <w:spacing w:val="-2"/>
          <w:szCs w:val="24"/>
          <w:u w:val="none"/>
        </w:rPr>
        <w:t>The Town Clerk called the roll:</w:t>
      </w:r>
    </w:p>
    <w:p w14:paraId="367AA3F3" w14:textId="77777777" w:rsidR="002258EB" w:rsidRPr="007A7E2C" w:rsidRDefault="002258EB" w:rsidP="002258EB">
      <w:pPr>
        <w:widowControl w:val="0"/>
        <w:ind w:left="720"/>
        <w:rPr>
          <w:rFonts w:ascii="Calibri" w:eastAsia="Calibri" w:hAnsi="Calibri"/>
        </w:rPr>
      </w:pPr>
      <w:r w:rsidRPr="007A7E2C">
        <w:rPr>
          <w:rFonts w:ascii="Calibri" w:eastAsia="Calibri" w:hAnsi="Calibri"/>
          <w:spacing w:val="-2"/>
        </w:rPr>
        <w:t>TOWN</w:t>
      </w:r>
      <w:r w:rsidRPr="007A7E2C">
        <w:rPr>
          <w:rFonts w:ascii="Calibri" w:eastAsia="Calibri" w:hAnsi="Calibri"/>
          <w:spacing w:val="-4"/>
        </w:rPr>
        <w:t xml:space="preserve"> </w:t>
      </w:r>
      <w:r w:rsidRPr="007A7E2C">
        <w:rPr>
          <w:rFonts w:ascii="Calibri" w:eastAsia="Calibri" w:hAnsi="Calibri"/>
        </w:rPr>
        <w:t>OFFICIALS</w:t>
      </w:r>
      <w:r w:rsidRPr="007A7E2C">
        <w:rPr>
          <w:rFonts w:ascii="Calibri" w:eastAsia="Calibri" w:hAnsi="Calibri"/>
          <w:spacing w:val="-7"/>
        </w:rPr>
        <w:t xml:space="preserve"> </w:t>
      </w:r>
      <w:r w:rsidRPr="007A7E2C">
        <w:rPr>
          <w:rFonts w:ascii="Calibri" w:eastAsia="Calibri" w:hAnsi="Calibri"/>
          <w:spacing w:val="-2"/>
        </w:rPr>
        <w:t>PRESENT:</w:t>
      </w:r>
    </w:p>
    <w:p w14:paraId="19F0761A" w14:textId="77777777" w:rsidR="002258EB" w:rsidRPr="007A7E2C" w:rsidRDefault="002258EB" w:rsidP="002258EB">
      <w:pPr>
        <w:widowControl w:val="0"/>
        <w:ind w:left="720"/>
        <w:rPr>
          <w:rFonts w:ascii="Calibri" w:eastAsia="Calibri" w:hAnsi="Calibri"/>
          <w:i/>
          <w:spacing w:val="-2"/>
        </w:rPr>
      </w:pPr>
      <w:r w:rsidRPr="007A7E2C">
        <w:rPr>
          <w:rFonts w:ascii="Calibri" w:eastAsia="Calibri" w:hAnsi="Calibri"/>
          <w:spacing w:val="-2"/>
        </w:rPr>
        <w:t xml:space="preserve">Supervisor- Nancy Zahler </w:t>
      </w:r>
    </w:p>
    <w:p w14:paraId="38EF7F3D" w14:textId="44725BF8" w:rsidR="002258EB" w:rsidRPr="007A7E2C" w:rsidRDefault="006E5804" w:rsidP="002258EB">
      <w:pPr>
        <w:widowControl w:val="0"/>
        <w:ind w:left="720"/>
        <w:rPr>
          <w:rFonts w:ascii="Calibri" w:eastAsia="Calibri" w:hAnsi="Calibri"/>
          <w:spacing w:val="-7"/>
        </w:rPr>
      </w:pPr>
      <w:r w:rsidRPr="007A7E2C">
        <w:rPr>
          <w:rFonts w:ascii="Calibri" w:eastAsia="Calibri" w:hAnsi="Calibri"/>
          <w:spacing w:val="-2"/>
        </w:rPr>
        <w:t>Board members</w:t>
      </w:r>
      <w:r w:rsidR="002258EB" w:rsidRPr="007A7E2C">
        <w:rPr>
          <w:rFonts w:ascii="Calibri" w:eastAsia="Calibri" w:hAnsi="Calibri"/>
        </w:rPr>
        <w:t>-</w:t>
      </w:r>
      <w:r w:rsidR="002258EB" w:rsidRPr="007A7E2C">
        <w:rPr>
          <w:rFonts w:ascii="Calibri" w:eastAsia="Calibri" w:hAnsi="Calibri"/>
          <w:spacing w:val="-7"/>
        </w:rPr>
        <w:t xml:space="preserve"> </w:t>
      </w:r>
      <w:r w:rsidR="002258EB" w:rsidRPr="007A7E2C">
        <w:rPr>
          <w:rFonts w:ascii="Calibri" w:eastAsia="Calibri" w:hAnsi="Calibri"/>
        </w:rPr>
        <w:t>Michael</w:t>
      </w:r>
      <w:r w:rsidR="002258EB" w:rsidRPr="007A7E2C">
        <w:rPr>
          <w:rFonts w:ascii="Calibri" w:eastAsia="Calibri" w:hAnsi="Calibri"/>
          <w:spacing w:val="-7"/>
        </w:rPr>
        <w:t xml:space="preserve"> </w:t>
      </w:r>
      <w:r w:rsidR="002258EB" w:rsidRPr="007A7E2C">
        <w:rPr>
          <w:rFonts w:ascii="Calibri" w:eastAsia="Calibri" w:hAnsi="Calibri"/>
          <w:spacing w:val="1"/>
        </w:rPr>
        <w:t xml:space="preserve">Boggs, </w:t>
      </w:r>
      <w:r w:rsidR="002258EB" w:rsidRPr="007A7E2C">
        <w:rPr>
          <w:rFonts w:ascii="Calibri" w:eastAsia="Calibri" w:hAnsi="Calibri"/>
          <w:spacing w:val="-1"/>
        </w:rPr>
        <w:t>Katelin Olson, Rich Goldman</w:t>
      </w:r>
      <w:r w:rsidR="00F73F4D" w:rsidRPr="007A7E2C">
        <w:rPr>
          <w:rFonts w:ascii="Calibri" w:eastAsia="Calibri" w:hAnsi="Calibri"/>
          <w:spacing w:val="-1"/>
        </w:rPr>
        <w:t>, Mary Bouchard</w:t>
      </w:r>
      <w:r w:rsidR="005338BE" w:rsidRPr="007A7E2C">
        <w:rPr>
          <w:rFonts w:ascii="Calibri" w:eastAsia="Calibri" w:hAnsi="Calibri"/>
          <w:spacing w:val="-1"/>
        </w:rPr>
        <w:t xml:space="preserve"> </w:t>
      </w:r>
    </w:p>
    <w:p w14:paraId="54F59209" w14:textId="3CF69FC5" w:rsidR="008109B9" w:rsidRPr="007A7E2C" w:rsidRDefault="00513FDF" w:rsidP="002258EB">
      <w:pPr>
        <w:widowControl w:val="0"/>
        <w:ind w:left="720"/>
        <w:rPr>
          <w:rFonts w:ascii="Calibri" w:eastAsia="Calibri" w:hAnsi="Calibri"/>
          <w:spacing w:val="-1"/>
        </w:rPr>
      </w:pPr>
      <w:r w:rsidRPr="007A7E2C">
        <w:rPr>
          <w:rFonts w:ascii="Calibri" w:eastAsia="Calibri" w:hAnsi="Calibri"/>
          <w:spacing w:val="-1"/>
        </w:rPr>
        <w:t>Budget Officer</w:t>
      </w:r>
      <w:r w:rsidR="008109B9" w:rsidRPr="007A7E2C">
        <w:rPr>
          <w:rFonts w:ascii="Calibri" w:eastAsia="Calibri" w:hAnsi="Calibri"/>
          <w:spacing w:val="-1"/>
        </w:rPr>
        <w:t>- Michelle E. Wright</w:t>
      </w:r>
    </w:p>
    <w:p w14:paraId="56F11F0D" w14:textId="216ED6E6" w:rsidR="002258EB" w:rsidRPr="007A7E2C" w:rsidRDefault="002258EB" w:rsidP="002258EB">
      <w:pPr>
        <w:widowControl w:val="0"/>
        <w:ind w:left="720"/>
        <w:rPr>
          <w:rFonts w:ascii="Calibri" w:eastAsia="Calibri" w:hAnsi="Calibri"/>
          <w:spacing w:val="-1"/>
        </w:rPr>
      </w:pPr>
      <w:r w:rsidRPr="007A7E2C">
        <w:rPr>
          <w:rFonts w:ascii="Calibri" w:eastAsia="Calibri" w:hAnsi="Calibri"/>
          <w:spacing w:val="-1"/>
        </w:rPr>
        <w:t>Town</w:t>
      </w:r>
      <w:r w:rsidRPr="007A7E2C">
        <w:rPr>
          <w:rFonts w:ascii="Calibri" w:eastAsia="Calibri" w:hAnsi="Calibri"/>
          <w:spacing w:val="-5"/>
        </w:rPr>
        <w:t xml:space="preserve"> </w:t>
      </w:r>
      <w:r w:rsidRPr="007A7E2C">
        <w:rPr>
          <w:rFonts w:ascii="Calibri" w:eastAsia="Calibri" w:hAnsi="Calibri"/>
          <w:spacing w:val="-1"/>
        </w:rPr>
        <w:t>Clerk- Carissa Parlato</w:t>
      </w:r>
    </w:p>
    <w:p w14:paraId="13243FFA" w14:textId="723F19E6" w:rsidR="002258EB" w:rsidRPr="007A7E2C" w:rsidRDefault="002258EB" w:rsidP="002258EB">
      <w:pPr>
        <w:widowControl w:val="0"/>
        <w:ind w:left="720"/>
        <w:rPr>
          <w:rFonts w:ascii="Calibri" w:eastAsia="Calibri" w:hAnsi="Calibri"/>
          <w:spacing w:val="-1"/>
        </w:rPr>
      </w:pPr>
      <w:r w:rsidRPr="007A7E2C">
        <w:rPr>
          <w:rFonts w:ascii="Calibri" w:eastAsia="Calibri" w:hAnsi="Calibri"/>
          <w:spacing w:val="-1"/>
        </w:rPr>
        <w:t>Planning Board Chair- Linda Liddle</w:t>
      </w:r>
    </w:p>
    <w:p w14:paraId="79D18077" w14:textId="7D5CDCF1" w:rsidR="00394109" w:rsidRPr="007A7E2C" w:rsidRDefault="00223828" w:rsidP="002258EB">
      <w:pPr>
        <w:widowControl w:val="0"/>
        <w:ind w:left="720"/>
        <w:rPr>
          <w:rFonts w:ascii="Calibri" w:eastAsia="Calibri" w:hAnsi="Calibri"/>
          <w:spacing w:val="-1"/>
        </w:rPr>
      </w:pPr>
      <w:r w:rsidRPr="007A7E2C">
        <w:rPr>
          <w:rFonts w:ascii="Calibri" w:eastAsia="Calibri" w:hAnsi="Calibri"/>
          <w:spacing w:val="-1"/>
        </w:rPr>
        <w:t xml:space="preserve">Conservation &amp; Sustainability Advisory Committee Chair- </w:t>
      </w:r>
      <w:r w:rsidR="00394109" w:rsidRPr="007A7E2C">
        <w:rPr>
          <w:rFonts w:ascii="Calibri" w:eastAsia="Calibri" w:hAnsi="Calibri"/>
          <w:spacing w:val="-1"/>
        </w:rPr>
        <w:t xml:space="preserve">Roxanne </w:t>
      </w:r>
      <w:r w:rsidRPr="007A7E2C">
        <w:rPr>
          <w:rFonts w:ascii="Calibri" w:eastAsia="Calibri" w:hAnsi="Calibri"/>
          <w:spacing w:val="-1"/>
        </w:rPr>
        <w:t>Marino</w:t>
      </w:r>
    </w:p>
    <w:p w14:paraId="47FF98A9" w14:textId="4E659577" w:rsidR="00223828" w:rsidRPr="007A7E2C" w:rsidRDefault="00223828" w:rsidP="002258EB">
      <w:pPr>
        <w:widowControl w:val="0"/>
        <w:ind w:left="720"/>
        <w:rPr>
          <w:rFonts w:ascii="Calibri" w:eastAsia="Calibri" w:hAnsi="Calibri"/>
          <w:spacing w:val="-1"/>
        </w:rPr>
      </w:pPr>
      <w:r w:rsidRPr="007A7E2C">
        <w:rPr>
          <w:rFonts w:ascii="Calibri" w:eastAsia="Calibri" w:hAnsi="Calibri"/>
          <w:spacing w:val="-1"/>
        </w:rPr>
        <w:t xml:space="preserve">Environmental </w:t>
      </w:r>
      <w:r w:rsidR="0015593E">
        <w:rPr>
          <w:rFonts w:ascii="Calibri" w:eastAsia="Calibri" w:hAnsi="Calibri"/>
          <w:spacing w:val="-1"/>
        </w:rPr>
        <w:t xml:space="preserve">Management Council (EMC)- </w:t>
      </w:r>
      <w:r w:rsidRPr="007A7E2C">
        <w:rPr>
          <w:rFonts w:ascii="Calibri" w:eastAsia="Calibri" w:hAnsi="Calibri"/>
          <w:spacing w:val="-1"/>
        </w:rPr>
        <w:t>Marc Devokaitis</w:t>
      </w:r>
    </w:p>
    <w:p w14:paraId="36AD6C3A" w14:textId="4A7E5347" w:rsidR="00513FDF" w:rsidRPr="007A7E2C" w:rsidRDefault="00123DAA" w:rsidP="00123DAA">
      <w:pPr>
        <w:widowControl w:val="0"/>
        <w:tabs>
          <w:tab w:val="left" w:pos="3216"/>
        </w:tabs>
        <w:rPr>
          <w:rFonts w:ascii="Calibri" w:eastAsia="Calibri" w:hAnsi="Calibri"/>
          <w:spacing w:val="-1"/>
        </w:rPr>
      </w:pPr>
      <w:r w:rsidRPr="007A7E2C">
        <w:rPr>
          <w:rFonts w:ascii="Calibri" w:eastAsia="Calibri" w:hAnsi="Calibri"/>
          <w:spacing w:val="-1"/>
        </w:rPr>
        <w:tab/>
      </w:r>
    </w:p>
    <w:p w14:paraId="3C600D6F" w14:textId="7B762E84" w:rsidR="002258EB" w:rsidRPr="007A7E2C" w:rsidRDefault="002258EB" w:rsidP="002258EB">
      <w:pPr>
        <w:widowControl w:val="0"/>
        <w:ind w:left="720"/>
        <w:rPr>
          <w:rFonts w:ascii="Calibri" w:eastAsia="Calibri" w:hAnsi="Calibri"/>
          <w:spacing w:val="-1"/>
        </w:rPr>
      </w:pPr>
      <w:r w:rsidRPr="007A7E2C">
        <w:rPr>
          <w:rFonts w:ascii="Calibri" w:eastAsia="Calibri" w:hAnsi="Calibri"/>
          <w:spacing w:val="-1"/>
        </w:rPr>
        <w:t xml:space="preserve">OTHERS PRESENT: </w:t>
      </w:r>
    </w:p>
    <w:p w14:paraId="79246BB0" w14:textId="5663895F" w:rsidR="00700A4E" w:rsidRPr="007A7E2C" w:rsidRDefault="00394109" w:rsidP="00774FA6">
      <w:pPr>
        <w:widowControl w:val="0"/>
        <w:ind w:left="720"/>
        <w:rPr>
          <w:rFonts w:ascii="Calibri" w:eastAsia="Calibri" w:hAnsi="Calibri"/>
          <w:spacing w:val="-1"/>
        </w:rPr>
      </w:pPr>
      <w:proofErr w:type="spellStart"/>
      <w:r w:rsidRPr="007A7E2C">
        <w:rPr>
          <w:rFonts w:ascii="Calibri" w:eastAsia="Calibri" w:hAnsi="Calibri"/>
          <w:spacing w:val="-1"/>
        </w:rPr>
        <w:t>Marlaine</w:t>
      </w:r>
      <w:proofErr w:type="spellEnd"/>
      <w:r w:rsidRPr="007A7E2C">
        <w:rPr>
          <w:rFonts w:ascii="Calibri" w:eastAsia="Calibri" w:hAnsi="Calibri"/>
          <w:spacing w:val="-1"/>
        </w:rPr>
        <w:t xml:space="preserve"> </w:t>
      </w:r>
      <w:proofErr w:type="spellStart"/>
      <w:proofErr w:type="gramStart"/>
      <w:r w:rsidRPr="007A7E2C">
        <w:rPr>
          <w:rFonts w:ascii="Calibri" w:eastAsia="Calibri" w:hAnsi="Calibri"/>
          <w:spacing w:val="-1"/>
        </w:rPr>
        <w:t>Darfler</w:t>
      </w:r>
      <w:proofErr w:type="spellEnd"/>
      <w:r w:rsidRPr="007A7E2C">
        <w:rPr>
          <w:rFonts w:ascii="Calibri" w:eastAsia="Calibri" w:hAnsi="Calibri"/>
          <w:spacing w:val="-1"/>
        </w:rPr>
        <w:t xml:space="preserve"> </w:t>
      </w:r>
      <w:r w:rsidR="00774FA6" w:rsidRPr="007A7E2C">
        <w:rPr>
          <w:rFonts w:ascii="Calibri" w:eastAsia="Calibri" w:hAnsi="Calibri"/>
          <w:spacing w:val="-1"/>
        </w:rPr>
        <w:t>,</w:t>
      </w:r>
      <w:proofErr w:type="gramEnd"/>
      <w:r w:rsidR="00774FA6" w:rsidRPr="007A7E2C">
        <w:rPr>
          <w:rFonts w:ascii="Calibri" w:eastAsia="Calibri" w:hAnsi="Calibri"/>
          <w:spacing w:val="-1"/>
        </w:rPr>
        <w:t xml:space="preserve"> Bill Wright</w:t>
      </w:r>
    </w:p>
    <w:p w14:paraId="484E2241" w14:textId="77777777" w:rsidR="0085657B" w:rsidRDefault="0085657B" w:rsidP="001724A5">
      <w:pPr>
        <w:pStyle w:val="CMPHeading"/>
        <w:rPr>
          <w:color w:val="auto"/>
          <w:spacing w:val="-2"/>
          <w:szCs w:val="24"/>
        </w:rPr>
      </w:pPr>
    </w:p>
    <w:p w14:paraId="2B5F4A7E" w14:textId="285C08D1" w:rsidR="001724A5" w:rsidRPr="007A7E2C" w:rsidRDefault="00B3276B" w:rsidP="001724A5">
      <w:pPr>
        <w:pStyle w:val="CMPHeading"/>
        <w:rPr>
          <w:color w:val="auto"/>
          <w:szCs w:val="24"/>
        </w:rPr>
      </w:pPr>
      <w:r w:rsidRPr="007A7E2C">
        <w:rPr>
          <w:color w:val="auto"/>
          <w:spacing w:val="-2"/>
          <w:szCs w:val="24"/>
        </w:rPr>
        <w:t>APPROVAL OF AGENDA:</w:t>
      </w:r>
    </w:p>
    <w:p w14:paraId="256EC64B" w14:textId="2EE8D1AA" w:rsidR="00B3276B" w:rsidRPr="007A7E2C" w:rsidRDefault="00B3276B" w:rsidP="00B3276B">
      <w:pPr>
        <w:pStyle w:val="CMPSub-heading2"/>
        <w:rPr>
          <w:rFonts w:cs="Calibri"/>
          <w:color w:val="auto"/>
          <w:szCs w:val="24"/>
        </w:rPr>
      </w:pPr>
      <w:r w:rsidRPr="007A7E2C">
        <w:rPr>
          <w:color w:val="auto"/>
          <w:szCs w:val="24"/>
        </w:rPr>
        <w:t>RESOLUTION</w:t>
      </w:r>
      <w:r w:rsidRPr="007A7E2C">
        <w:rPr>
          <w:color w:val="auto"/>
          <w:spacing w:val="-10"/>
          <w:szCs w:val="24"/>
        </w:rPr>
        <w:t xml:space="preserve"> </w:t>
      </w:r>
      <w:r w:rsidR="003B546E" w:rsidRPr="007A7E2C">
        <w:rPr>
          <w:color w:val="auto"/>
          <w:szCs w:val="24"/>
        </w:rPr>
        <w:t>#</w:t>
      </w:r>
      <w:r w:rsidR="005757AC" w:rsidRPr="007A7E2C">
        <w:rPr>
          <w:color w:val="auto"/>
          <w:szCs w:val="24"/>
        </w:rPr>
        <w:t>1</w:t>
      </w:r>
      <w:r w:rsidR="005E0180" w:rsidRPr="007A7E2C">
        <w:rPr>
          <w:color w:val="auto"/>
          <w:szCs w:val="24"/>
        </w:rPr>
        <w:t>78</w:t>
      </w:r>
      <w:r w:rsidR="003B546E" w:rsidRPr="007A7E2C">
        <w:rPr>
          <w:color w:val="auto"/>
          <w:szCs w:val="24"/>
        </w:rPr>
        <w:t xml:space="preserve"> of 202</w:t>
      </w:r>
      <w:r w:rsidR="000C474B" w:rsidRPr="007A7E2C">
        <w:rPr>
          <w:color w:val="auto"/>
          <w:szCs w:val="24"/>
        </w:rPr>
        <w:t>1</w:t>
      </w:r>
      <w:r w:rsidRPr="007A7E2C">
        <w:rPr>
          <w:color w:val="auto"/>
          <w:szCs w:val="24"/>
        </w:rPr>
        <w:t>:</w:t>
      </w:r>
      <w:r w:rsidRPr="007A7E2C">
        <w:rPr>
          <w:color w:val="auto"/>
          <w:spacing w:val="-8"/>
          <w:szCs w:val="24"/>
        </w:rPr>
        <w:t xml:space="preserve"> </w:t>
      </w:r>
      <w:r w:rsidRPr="007A7E2C">
        <w:rPr>
          <w:color w:val="auto"/>
          <w:szCs w:val="24"/>
        </w:rPr>
        <w:t>APPROVAL</w:t>
      </w:r>
      <w:r w:rsidRPr="007A7E2C">
        <w:rPr>
          <w:color w:val="auto"/>
          <w:spacing w:val="-10"/>
          <w:szCs w:val="24"/>
        </w:rPr>
        <w:t xml:space="preserve"> </w:t>
      </w:r>
      <w:r w:rsidRPr="007A7E2C">
        <w:rPr>
          <w:color w:val="auto"/>
          <w:szCs w:val="24"/>
        </w:rPr>
        <w:t>OF</w:t>
      </w:r>
      <w:r w:rsidRPr="007A7E2C">
        <w:rPr>
          <w:color w:val="auto"/>
          <w:spacing w:val="-9"/>
          <w:szCs w:val="24"/>
        </w:rPr>
        <w:t xml:space="preserve"> </w:t>
      </w:r>
      <w:r w:rsidRPr="007A7E2C">
        <w:rPr>
          <w:color w:val="auto"/>
          <w:szCs w:val="24"/>
        </w:rPr>
        <w:t>MEETING</w:t>
      </w:r>
      <w:r w:rsidRPr="007A7E2C">
        <w:rPr>
          <w:color w:val="auto"/>
          <w:spacing w:val="-5"/>
          <w:szCs w:val="24"/>
        </w:rPr>
        <w:t xml:space="preserve"> </w:t>
      </w:r>
      <w:r w:rsidRPr="007A7E2C">
        <w:rPr>
          <w:color w:val="auto"/>
          <w:szCs w:val="24"/>
        </w:rPr>
        <w:t>AGENDA</w:t>
      </w:r>
    </w:p>
    <w:p w14:paraId="25B9FD4B" w14:textId="3E9553F4" w:rsidR="00B3276B" w:rsidRPr="007A7E2C" w:rsidRDefault="00B3276B" w:rsidP="00B3276B">
      <w:pPr>
        <w:pStyle w:val="CMPResolutionbody"/>
        <w:rPr>
          <w:color w:val="auto"/>
          <w:szCs w:val="24"/>
        </w:rPr>
      </w:pPr>
      <w:r w:rsidRPr="007A7E2C">
        <w:rPr>
          <w:color w:val="auto"/>
          <w:szCs w:val="24"/>
        </w:rPr>
        <w:t>BE</w:t>
      </w:r>
      <w:r w:rsidRPr="007A7E2C">
        <w:rPr>
          <w:color w:val="auto"/>
          <w:spacing w:val="-7"/>
          <w:szCs w:val="24"/>
        </w:rPr>
        <w:t xml:space="preserve"> </w:t>
      </w:r>
      <w:r w:rsidRPr="007A7E2C">
        <w:rPr>
          <w:color w:val="auto"/>
          <w:szCs w:val="24"/>
        </w:rPr>
        <w:t>IT</w:t>
      </w:r>
      <w:r w:rsidRPr="007A7E2C">
        <w:rPr>
          <w:color w:val="auto"/>
          <w:spacing w:val="-6"/>
          <w:szCs w:val="24"/>
        </w:rPr>
        <w:t xml:space="preserve"> </w:t>
      </w:r>
      <w:r w:rsidRPr="007A7E2C">
        <w:rPr>
          <w:color w:val="auto"/>
          <w:szCs w:val="24"/>
        </w:rPr>
        <w:t>RESOLVED</w:t>
      </w:r>
      <w:r w:rsidRPr="007A7E2C">
        <w:rPr>
          <w:color w:val="auto"/>
          <w:spacing w:val="-3"/>
          <w:szCs w:val="24"/>
        </w:rPr>
        <w:t xml:space="preserve"> </w:t>
      </w:r>
      <w:r w:rsidRPr="007A7E2C">
        <w:rPr>
          <w:color w:val="auto"/>
          <w:szCs w:val="24"/>
        </w:rPr>
        <w:t>that</w:t>
      </w:r>
      <w:r w:rsidRPr="007A7E2C">
        <w:rPr>
          <w:color w:val="auto"/>
          <w:spacing w:val="-3"/>
          <w:szCs w:val="24"/>
        </w:rPr>
        <w:t xml:space="preserve"> </w:t>
      </w:r>
      <w:r w:rsidRPr="007A7E2C">
        <w:rPr>
          <w:color w:val="auto"/>
          <w:szCs w:val="24"/>
        </w:rPr>
        <w:t>the</w:t>
      </w:r>
      <w:r w:rsidRPr="007A7E2C">
        <w:rPr>
          <w:color w:val="auto"/>
          <w:spacing w:val="-4"/>
          <w:szCs w:val="24"/>
        </w:rPr>
        <w:t xml:space="preserve"> </w:t>
      </w:r>
      <w:r w:rsidRPr="007A7E2C">
        <w:rPr>
          <w:color w:val="auto"/>
          <w:szCs w:val="24"/>
        </w:rPr>
        <w:t>Ulysses</w:t>
      </w:r>
      <w:r w:rsidRPr="007A7E2C">
        <w:rPr>
          <w:color w:val="auto"/>
          <w:spacing w:val="-2"/>
          <w:szCs w:val="24"/>
        </w:rPr>
        <w:t xml:space="preserve"> </w:t>
      </w:r>
      <w:r w:rsidRPr="007A7E2C">
        <w:rPr>
          <w:color w:val="auto"/>
          <w:szCs w:val="24"/>
        </w:rPr>
        <w:t>Town</w:t>
      </w:r>
      <w:r w:rsidRPr="007A7E2C">
        <w:rPr>
          <w:color w:val="auto"/>
          <w:spacing w:val="-5"/>
          <w:szCs w:val="24"/>
        </w:rPr>
        <w:t xml:space="preserve"> </w:t>
      </w:r>
      <w:r w:rsidRPr="007A7E2C">
        <w:rPr>
          <w:color w:val="auto"/>
          <w:szCs w:val="24"/>
        </w:rPr>
        <w:t>Board</w:t>
      </w:r>
      <w:r w:rsidRPr="007A7E2C">
        <w:rPr>
          <w:color w:val="auto"/>
          <w:spacing w:val="-6"/>
          <w:szCs w:val="24"/>
        </w:rPr>
        <w:t xml:space="preserve"> </w:t>
      </w:r>
      <w:r w:rsidRPr="007A7E2C">
        <w:rPr>
          <w:color w:val="auto"/>
          <w:szCs w:val="24"/>
        </w:rPr>
        <w:t>approve</w:t>
      </w:r>
      <w:r w:rsidRPr="007A7E2C">
        <w:rPr>
          <w:color w:val="auto"/>
          <w:spacing w:val="-3"/>
          <w:szCs w:val="24"/>
        </w:rPr>
        <w:t xml:space="preserve"> </w:t>
      </w:r>
      <w:r w:rsidRPr="007A7E2C">
        <w:rPr>
          <w:color w:val="auto"/>
          <w:szCs w:val="24"/>
        </w:rPr>
        <w:t>the</w:t>
      </w:r>
      <w:r w:rsidRPr="007A7E2C">
        <w:rPr>
          <w:color w:val="auto"/>
          <w:spacing w:val="-3"/>
          <w:szCs w:val="24"/>
        </w:rPr>
        <w:t xml:space="preserve"> </w:t>
      </w:r>
      <w:r w:rsidRPr="007A7E2C">
        <w:rPr>
          <w:color w:val="auto"/>
          <w:szCs w:val="24"/>
        </w:rPr>
        <w:t>agenda</w:t>
      </w:r>
      <w:r w:rsidRPr="007A7E2C">
        <w:rPr>
          <w:color w:val="auto"/>
          <w:spacing w:val="-4"/>
          <w:szCs w:val="24"/>
        </w:rPr>
        <w:t xml:space="preserve"> </w:t>
      </w:r>
      <w:r w:rsidRPr="007A7E2C">
        <w:rPr>
          <w:color w:val="auto"/>
          <w:spacing w:val="-2"/>
          <w:szCs w:val="24"/>
        </w:rPr>
        <w:t>for</w:t>
      </w:r>
      <w:r w:rsidR="005757AC" w:rsidRPr="007A7E2C">
        <w:rPr>
          <w:color w:val="auto"/>
          <w:spacing w:val="-2"/>
          <w:szCs w:val="24"/>
        </w:rPr>
        <w:t xml:space="preserve"> </w:t>
      </w:r>
      <w:r w:rsidR="005E0180" w:rsidRPr="007A7E2C">
        <w:rPr>
          <w:color w:val="auto"/>
          <w:spacing w:val="-2"/>
          <w:szCs w:val="24"/>
        </w:rPr>
        <w:t>Oct. 12</w:t>
      </w:r>
      <w:r w:rsidR="0000002A" w:rsidRPr="007A7E2C">
        <w:rPr>
          <w:color w:val="auto"/>
          <w:spacing w:val="-2"/>
          <w:szCs w:val="24"/>
        </w:rPr>
        <w:t xml:space="preserve">, </w:t>
      </w:r>
      <w:r w:rsidR="006A3754" w:rsidRPr="007A7E2C">
        <w:rPr>
          <w:color w:val="auto"/>
          <w:spacing w:val="-2"/>
          <w:szCs w:val="24"/>
        </w:rPr>
        <w:t>2021</w:t>
      </w:r>
      <w:r w:rsidR="0065218A" w:rsidRPr="007A7E2C">
        <w:rPr>
          <w:color w:val="auto"/>
          <w:spacing w:val="-2"/>
          <w:szCs w:val="24"/>
        </w:rPr>
        <w:t>.</w:t>
      </w:r>
    </w:p>
    <w:p w14:paraId="54A3FBE7" w14:textId="54BDCCE4" w:rsidR="00D25680" w:rsidRPr="007A7E2C" w:rsidRDefault="00D25680" w:rsidP="00D25680">
      <w:pPr>
        <w:pStyle w:val="CMPResolutionbody"/>
        <w:rPr>
          <w:rFonts w:cstheme="minorHAnsi"/>
          <w:color w:val="auto"/>
          <w:szCs w:val="24"/>
        </w:rPr>
      </w:pPr>
      <w:r w:rsidRPr="007A7E2C">
        <w:rPr>
          <w:color w:val="auto"/>
        </w:rPr>
        <w:t>Moved:</w:t>
      </w:r>
      <w:r w:rsidR="003F1C8D" w:rsidRPr="007A7E2C">
        <w:rPr>
          <w:color w:val="auto"/>
        </w:rPr>
        <w:t xml:space="preserve"> M</w:t>
      </w:r>
      <w:r w:rsidR="00EF5CA7" w:rsidRPr="007A7E2C">
        <w:rPr>
          <w:color w:val="auto"/>
        </w:rPr>
        <w:t>r. Goldman</w:t>
      </w:r>
      <w:r w:rsidR="00E50372" w:rsidRPr="007A7E2C">
        <w:rPr>
          <w:color w:val="auto"/>
        </w:rPr>
        <w:tab/>
      </w:r>
      <w:r w:rsidRPr="007A7E2C">
        <w:rPr>
          <w:color w:val="auto"/>
        </w:rPr>
        <w:tab/>
        <w:t>Seconded:</w:t>
      </w:r>
      <w:r w:rsidR="006857EC" w:rsidRPr="007A7E2C">
        <w:rPr>
          <w:color w:val="auto"/>
        </w:rPr>
        <w:t xml:space="preserve"> </w:t>
      </w:r>
      <w:r w:rsidR="00EF5CA7" w:rsidRPr="007A7E2C">
        <w:rPr>
          <w:color w:val="auto"/>
        </w:rPr>
        <w:t>Ms. Olson</w:t>
      </w:r>
    </w:p>
    <w:p w14:paraId="3203AB2E" w14:textId="4239B70C" w:rsidR="00D25680" w:rsidRPr="00A30565" w:rsidRDefault="00D25680" w:rsidP="00906735">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51CACA84" w14:textId="6F23498E" w:rsidR="00D25680" w:rsidRPr="00A30565" w:rsidRDefault="00D25680" w:rsidP="00D25680">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r>
      <w:r w:rsidR="00E50372" w:rsidRPr="00A30565">
        <w:rPr>
          <w:rFonts w:cstheme="minorHAnsi"/>
          <w:color w:val="auto"/>
          <w:szCs w:val="24"/>
          <w:lang w:val="es-MX"/>
        </w:rPr>
        <w:t>aye</w:t>
      </w:r>
    </w:p>
    <w:p w14:paraId="6BC81CBE" w14:textId="2D1E5BE9" w:rsidR="00D25680" w:rsidRPr="00A30565" w:rsidRDefault="00D25680" w:rsidP="00D25680">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77038959" w14:textId="77DC9E32" w:rsidR="00D25680" w:rsidRPr="007A7E2C" w:rsidRDefault="00D923A5" w:rsidP="00D25680">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r>
      <w:r w:rsidR="006450CE" w:rsidRPr="007A7E2C">
        <w:rPr>
          <w:rFonts w:cstheme="minorHAnsi"/>
          <w:color w:val="auto"/>
          <w:szCs w:val="24"/>
        </w:rPr>
        <w:t>aye</w:t>
      </w:r>
    </w:p>
    <w:p w14:paraId="22A41A09" w14:textId="3CD5E022" w:rsidR="00D25680" w:rsidRPr="007A7E2C" w:rsidRDefault="007D3A3F" w:rsidP="00D25680">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EF5CA7" w:rsidRPr="007A7E2C">
        <w:rPr>
          <w:rFonts w:cstheme="minorHAnsi"/>
          <w:color w:val="auto"/>
          <w:szCs w:val="24"/>
        </w:rPr>
        <w:t>aye</w:t>
      </w:r>
    </w:p>
    <w:p w14:paraId="4694C8A0" w14:textId="77777777" w:rsidR="006450CE" w:rsidRPr="007A7E2C" w:rsidRDefault="006450CE" w:rsidP="00D25680">
      <w:pPr>
        <w:pStyle w:val="CMPBody1"/>
        <w:ind w:left="720"/>
        <w:rPr>
          <w:rFonts w:cstheme="minorHAnsi"/>
          <w:color w:val="auto"/>
          <w:szCs w:val="24"/>
        </w:rPr>
      </w:pPr>
    </w:p>
    <w:p w14:paraId="0C878412" w14:textId="0F7357BE" w:rsidR="00D25680" w:rsidRPr="007A7E2C" w:rsidRDefault="00E50372" w:rsidP="00D25680">
      <w:pPr>
        <w:pStyle w:val="CMPResolutionbody"/>
        <w:spacing w:after="0"/>
        <w:rPr>
          <w:color w:val="auto"/>
          <w:szCs w:val="24"/>
        </w:rPr>
      </w:pPr>
      <w:r w:rsidRPr="007A7E2C">
        <w:rPr>
          <w:color w:val="auto"/>
          <w:szCs w:val="24"/>
        </w:rPr>
        <w:t>Vote: 5</w:t>
      </w:r>
      <w:r w:rsidR="00D25680" w:rsidRPr="007A7E2C">
        <w:rPr>
          <w:color w:val="auto"/>
          <w:szCs w:val="24"/>
        </w:rPr>
        <w:t>-0</w:t>
      </w:r>
    </w:p>
    <w:p w14:paraId="45E24DE0" w14:textId="720251E7" w:rsidR="00D25680" w:rsidRPr="007A7E2C" w:rsidRDefault="00D25680" w:rsidP="00D25680">
      <w:pPr>
        <w:pStyle w:val="CMPResolutionbody"/>
        <w:rPr>
          <w:color w:val="auto"/>
          <w:szCs w:val="24"/>
        </w:rPr>
      </w:pPr>
      <w:r w:rsidRPr="007A7E2C">
        <w:rPr>
          <w:color w:val="auto"/>
          <w:szCs w:val="24"/>
        </w:rPr>
        <w:t xml:space="preserve">Date Adopted: </w:t>
      </w:r>
      <w:r w:rsidR="00695FD0" w:rsidRPr="007A7E2C">
        <w:rPr>
          <w:color w:val="auto"/>
          <w:szCs w:val="24"/>
        </w:rPr>
        <w:t>10/12</w:t>
      </w:r>
      <w:r w:rsidR="005757AC" w:rsidRPr="007A7E2C">
        <w:rPr>
          <w:color w:val="auto"/>
          <w:szCs w:val="24"/>
        </w:rPr>
        <w:t>/</w:t>
      </w:r>
      <w:r w:rsidR="007D3A3F" w:rsidRPr="007A7E2C">
        <w:rPr>
          <w:color w:val="auto"/>
          <w:szCs w:val="24"/>
        </w:rPr>
        <w:t>21</w:t>
      </w:r>
    </w:p>
    <w:p w14:paraId="2423898F" w14:textId="5F291F15" w:rsidR="001713BE" w:rsidRPr="007A7E2C" w:rsidRDefault="001713BE" w:rsidP="002A530A">
      <w:pPr>
        <w:pStyle w:val="CMPHeading"/>
        <w:rPr>
          <w:color w:val="auto"/>
        </w:rPr>
      </w:pPr>
      <w:r w:rsidRPr="007A7E2C">
        <w:rPr>
          <w:color w:val="auto"/>
        </w:rPr>
        <w:t>PRIVILEGE OF THE FLOOR:</w:t>
      </w:r>
    </w:p>
    <w:p w14:paraId="3A8AB405" w14:textId="5B0929CF" w:rsidR="0039566F" w:rsidRPr="007A7E2C" w:rsidRDefault="00555967" w:rsidP="00664753">
      <w:pPr>
        <w:pStyle w:val="CMPHeading"/>
        <w:rPr>
          <w:b w:val="0"/>
          <w:bCs/>
          <w:i/>
          <w:iCs/>
          <w:color w:val="auto"/>
          <w:u w:val="none"/>
        </w:rPr>
      </w:pPr>
      <w:r w:rsidRPr="007A7E2C">
        <w:rPr>
          <w:b w:val="0"/>
          <w:bCs/>
          <w:i/>
          <w:iCs/>
          <w:color w:val="auto"/>
          <w:u w:val="none"/>
        </w:rPr>
        <w:t>(none)</w:t>
      </w:r>
    </w:p>
    <w:p w14:paraId="7628FD81" w14:textId="77777777" w:rsidR="0039566F" w:rsidRPr="007A7E2C" w:rsidRDefault="0039566F" w:rsidP="00664753">
      <w:pPr>
        <w:pStyle w:val="CMPHeading"/>
        <w:rPr>
          <w:color w:val="auto"/>
        </w:rPr>
      </w:pPr>
    </w:p>
    <w:p w14:paraId="3989496A" w14:textId="1587FD20" w:rsidR="001D0D9E" w:rsidRPr="007A7E2C" w:rsidRDefault="001D0D9E" w:rsidP="001D0D9E">
      <w:pPr>
        <w:pStyle w:val="CMPHeading"/>
        <w:rPr>
          <w:color w:val="auto"/>
        </w:rPr>
      </w:pPr>
      <w:r w:rsidRPr="007A7E2C">
        <w:rPr>
          <w:color w:val="auto"/>
        </w:rPr>
        <w:t xml:space="preserve">PRESENTATION ON PROPOSED USES AMERICAN RESCUE PLAN ACT </w:t>
      </w:r>
      <w:r w:rsidR="00296C72">
        <w:rPr>
          <w:color w:val="auto"/>
        </w:rPr>
        <w:t xml:space="preserve">(ARPA) </w:t>
      </w:r>
      <w:r w:rsidRPr="007A7E2C">
        <w:rPr>
          <w:color w:val="auto"/>
        </w:rPr>
        <w:t>FUNDING</w:t>
      </w:r>
    </w:p>
    <w:p w14:paraId="4EAED514" w14:textId="24B9EBF5" w:rsidR="00077498" w:rsidRPr="007A7E2C" w:rsidRDefault="00077498" w:rsidP="00077498">
      <w:pPr>
        <w:tabs>
          <w:tab w:val="left" w:pos="1590"/>
        </w:tabs>
        <w:rPr>
          <w:rFonts w:cstheme="minorHAnsi"/>
        </w:rPr>
      </w:pPr>
      <w:r w:rsidRPr="007A7E2C">
        <w:rPr>
          <w:rFonts w:cstheme="minorHAnsi"/>
        </w:rPr>
        <w:t xml:space="preserve">Ms. Zahler </w:t>
      </w:r>
      <w:r w:rsidR="00BF3DFD" w:rsidRPr="007A7E2C">
        <w:rPr>
          <w:rFonts w:cstheme="minorHAnsi"/>
        </w:rPr>
        <w:t>explained a power point</w:t>
      </w:r>
      <w:r w:rsidRPr="007A7E2C">
        <w:rPr>
          <w:rFonts w:cstheme="minorHAnsi"/>
        </w:rPr>
        <w:t xml:space="preserve"> on</w:t>
      </w:r>
      <w:r w:rsidR="00566C03" w:rsidRPr="007A7E2C">
        <w:rPr>
          <w:rFonts w:cstheme="minorHAnsi"/>
        </w:rPr>
        <w:t xml:space="preserve"> ARPA</w:t>
      </w:r>
      <w:r w:rsidRPr="007A7E2C">
        <w:rPr>
          <w:rFonts w:cstheme="minorHAnsi"/>
        </w:rPr>
        <w:t>:</w:t>
      </w:r>
    </w:p>
    <w:p w14:paraId="0FA2814C" w14:textId="0B9DEAD4" w:rsidR="00077498" w:rsidRPr="007A7E2C" w:rsidRDefault="00077498" w:rsidP="00077498">
      <w:pPr>
        <w:pStyle w:val="ListParagraph"/>
        <w:numPr>
          <w:ilvl w:val="0"/>
          <w:numId w:val="22"/>
        </w:numPr>
        <w:tabs>
          <w:tab w:val="left" w:pos="1590"/>
        </w:tabs>
        <w:rPr>
          <w:rFonts w:cstheme="minorHAnsi"/>
        </w:rPr>
      </w:pPr>
      <w:r w:rsidRPr="007A7E2C">
        <w:rPr>
          <w:rFonts w:cstheme="minorHAnsi"/>
        </w:rPr>
        <w:t xml:space="preserve">How funding is calculated </w:t>
      </w:r>
    </w:p>
    <w:p w14:paraId="17E679D0" w14:textId="258E9B68" w:rsidR="00223828" w:rsidRPr="007A7E2C" w:rsidRDefault="00296C72" w:rsidP="00077498">
      <w:pPr>
        <w:pStyle w:val="ListParagraph"/>
        <w:numPr>
          <w:ilvl w:val="0"/>
          <w:numId w:val="22"/>
        </w:numPr>
        <w:tabs>
          <w:tab w:val="left" w:pos="1590"/>
        </w:tabs>
        <w:rPr>
          <w:rFonts w:cstheme="minorHAnsi"/>
        </w:rPr>
      </w:pPr>
      <w:r>
        <w:rPr>
          <w:rFonts w:cstheme="minorHAnsi"/>
        </w:rPr>
        <w:t>How much</w:t>
      </w:r>
      <w:r w:rsidR="00077498" w:rsidRPr="007A7E2C">
        <w:rPr>
          <w:rFonts w:cstheme="minorHAnsi"/>
        </w:rPr>
        <w:t xml:space="preserve"> the town will get ($320,639 divided over 2 years)</w:t>
      </w:r>
    </w:p>
    <w:p w14:paraId="7EBB001D" w14:textId="04D54441" w:rsidR="00077498" w:rsidRPr="007A7E2C" w:rsidRDefault="00077498" w:rsidP="00077498">
      <w:pPr>
        <w:pStyle w:val="ListParagraph"/>
        <w:numPr>
          <w:ilvl w:val="0"/>
          <w:numId w:val="22"/>
        </w:numPr>
        <w:tabs>
          <w:tab w:val="left" w:pos="1590"/>
        </w:tabs>
        <w:rPr>
          <w:rFonts w:cstheme="minorHAnsi"/>
        </w:rPr>
      </w:pPr>
      <w:r w:rsidRPr="007A7E2C">
        <w:rPr>
          <w:rFonts w:cstheme="minorHAnsi"/>
        </w:rPr>
        <w:t>Potential uses:</w:t>
      </w:r>
    </w:p>
    <w:p w14:paraId="04A82A57" w14:textId="02022A85" w:rsidR="00077498" w:rsidRPr="007A7E2C" w:rsidRDefault="00077498" w:rsidP="00077498">
      <w:pPr>
        <w:pStyle w:val="ListParagraph"/>
        <w:numPr>
          <w:ilvl w:val="1"/>
          <w:numId w:val="22"/>
        </w:numPr>
        <w:tabs>
          <w:tab w:val="left" w:pos="1590"/>
        </w:tabs>
        <w:rPr>
          <w:rFonts w:cstheme="minorHAnsi"/>
        </w:rPr>
      </w:pPr>
      <w:r w:rsidRPr="007A7E2C">
        <w:rPr>
          <w:rFonts w:cstheme="minorHAnsi"/>
        </w:rPr>
        <w:t>Capital projects</w:t>
      </w:r>
    </w:p>
    <w:p w14:paraId="2825E1EC" w14:textId="444D196E" w:rsidR="00077498" w:rsidRPr="007A7E2C" w:rsidRDefault="00077498" w:rsidP="00077498">
      <w:pPr>
        <w:pStyle w:val="ListParagraph"/>
        <w:numPr>
          <w:ilvl w:val="1"/>
          <w:numId w:val="22"/>
        </w:numPr>
        <w:tabs>
          <w:tab w:val="left" w:pos="1590"/>
        </w:tabs>
        <w:rPr>
          <w:rFonts w:cstheme="minorHAnsi"/>
        </w:rPr>
      </w:pPr>
      <w:r w:rsidRPr="007A7E2C">
        <w:rPr>
          <w:rFonts w:cstheme="minorHAnsi"/>
        </w:rPr>
        <w:lastRenderedPageBreak/>
        <w:t>Water</w:t>
      </w:r>
      <w:r w:rsidR="00EE4D03" w:rsidRPr="007A7E2C">
        <w:rPr>
          <w:rFonts w:cstheme="minorHAnsi"/>
        </w:rPr>
        <w:t xml:space="preserve"> infrastructure and improvements</w:t>
      </w:r>
    </w:p>
    <w:p w14:paraId="438A7BAA" w14:textId="7BE35C97" w:rsidR="00077498" w:rsidRPr="007A7E2C" w:rsidRDefault="00077498" w:rsidP="00077498">
      <w:pPr>
        <w:pStyle w:val="ListParagraph"/>
        <w:numPr>
          <w:ilvl w:val="1"/>
          <w:numId w:val="22"/>
        </w:numPr>
        <w:tabs>
          <w:tab w:val="left" w:pos="1590"/>
        </w:tabs>
        <w:rPr>
          <w:rFonts w:cstheme="minorHAnsi"/>
        </w:rPr>
      </w:pPr>
      <w:r w:rsidRPr="007A7E2C">
        <w:rPr>
          <w:rFonts w:cstheme="minorHAnsi"/>
        </w:rPr>
        <w:t>Broadband</w:t>
      </w:r>
    </w:p>
    <w:p w14:paraId="05EE2345" w14:textId="77777777" w:rsidR="00077498" w:rsidRPr="007A7E2C" w:rsidRDefault="00077498" w:rsidP="001D0D9E">
      <w:pPr>
        <w:spacing w:line="312" w:lineRule="auto"/>
        <w:rPr>
          <w:rFonts w:cstheme="minorHAnsi"/>
        </w:rPr>
      </w:pPr>
    </w:p>
    <w:p w14:paraId="7F6CC52D" w14:textId="34B78647" w:rsidR="00223828" w:rsidRPr="007A7E2C" w:rsidRDefault="00223828" w:rsidP="00654352">
      <w:pPr>
        <w:rPr>
          <w:rFonts w:cstheme="minorHAnsi"/>
        </w:rPr>
      </w:pPr>
      <w:r w:rsidRPr="007A7E2C">
        <w:rPr>
          <w:rFonts w:cstheme="minorHAnsi"/>
        </w:rPr>
        <w:t>PUBLIC COMMENT:</w:t>
      </w:r>
    </w:p>
    <w:p w14:paraId="7FA73033" w14:textId="5DF15588" w:rsidR="00BF3DFD" w:rsidRPr="007A7E2C" w:rsidRDefault="00BF3DFD" w:rsidP="00654352">
      <w:pPr>
        <w:rPr>
          <w:rFonts w:cstheme="minorHAnsi"/>
        </w:rPr>
      </w:pPr>
      <w:r w:rsidRPr="007A7E2C">
        <w:rPr>
          <w:rFonts w:cstheme="minorHAnsi"/>
        </w:rPr>
        <w:t xml:space="preserve">Ms. </w:t>
      </w:r>
      <w:proofErr w:type="spellStart"/>
      <w:r w:rsidRPr="007A7E2C">
        <w:rPr>
          <w:rFonts w:cstheme="minorHAnsi"/>
        </w:rPr>
        <w:t>Darfler</w:t>
      </w:r>
      <w:proofErr w:type="spellEnd"/>
      <w:r w:rsidR="00654352" w:rsidRPr="007A7E2C">
        <w:rPr>
          <w:rFonts w:cstheme="minorHAnsi"/>
        </w:rPr>
        <w:t xml:space="preserve"> inquired about </w:t>
      </w:r>
      <w:r w:rsidR="00EA152C">
        <w:rPr>
          <w:rFonts w:cstheme="minorHAnsi"/>
        </w:rPr>
        <w:t xml:space="preserve">ARPA funds for the </w:t>
      </w:r>
      <w:r w:rsidR="00654352" w:rsidRPr="007A7E2C">
        <w:rPr>
          <w:rFonts w:cstheme="minorHAnsi"/>
        </w:rPr>
        <w:t xml:space="preserve">village </w:t>
      </w:r>
      <w:r w:rsidR="00EA152C">
        <w:rPr>
          <w:rFonts w:cstheme="minorHAnsi"/>
        </w:rPr>
        <w:t>and whether funding could be used for</w:t>
      </w:r>
      <w:r w:rsidR="00654352" w:rsidRPr="007A7E2C">
        <w:rPr>
          <w:rFonts w:cstheme="minorHAnsi"/>
        </w:rPr>
        <w:t xml:space="preserve"> Camp Barton.</w:t>
      </w:r>
    </w:p>
    <w:p w14:paraId="3E932E34" w14:textId="77777777" w:rsidR="00654352" w:rsidRPr="007A7E2C" w:rsidRDefault="00654352" w:rsidP="00654352">
      <w:pPr>
        <w:rPr>
          <w:rFonts w:cstheme="minorHAnsi"/>
        </w:rPr>
      </w:pPr>
    </w:p>
    <w:p w14:paraId="58859B03" w14:textId="0E66171E" w:rsidR="00654352" w:rsidRPr="007A7E2C" w:rsidRDefault="00654352" w:rsidP="00654352">
      <w:pPr>
        <w:rPr>
          <w:rFonts w:cstheme="minorHAnsi"/>
        </w:rPr>
      </w:pPr>
      <w:r w:rsidRPr="007A7E2C">
        <w:rPr>
          <w:rFonts w:cstheme="minorHAnsi"/>
        </w:rPr>
        <w:t xml:space="preserve">Mr. Wright (Camp Barton affiliate) </w:t>
      </w:r>
      <w:r w:rsidR="00EA152C">
        <w:rPr>
          <w:rFonts w:cstheme="minorHAnsi"/>
        </w:rPr>
        <w:t xml:space="preserve">said that </w:t>
      </w:r>
      <w:r w:rsidRPr="007A7E2C">
        <w:rPr>
          <w:rFonts w:cstheme="minorHAnsi"/>
        </w:rPr>
        <w:t xml:space="preserve">the camp must contribute </w:t>
      </w:r>
      <w:r w:rsidR="00EA152C">
        <w:rPr>
          <w:rFonts w:cstheme="minorHAnsi"/>
        </w:rPr>
        <w:t>a share (</w:t>
      </w:r>
      <w:r w:rsidRPr="007A7E2C">
        <w:rPr>
          <w:rFonts w:cstheme="minorHAnsi"/>
        </w:rPr>
        <w:t>~ $1.4 million</w:t>
      </w:r>
      <w:r w:rsidR="00EA152C">
        <w:rPr>
          <w:rFonts w:cstheme="minorHAnsi"/>
        </w:rPr>
        <w:t>)</w:t>
      </w:r>
      <w:r w:rsidRPr="007A7E2C">
        <w:rPr>
          <w:rFonts w:cstheme="minorHAnsi"/>
        </w:rPr>
        <w:t xml:space="preserve"> to the victim’s fund</w:t>
      </w:r>
      <w:r w:rsidR="00EA152C">
        <w:rPr>
          <w:rFonts w:cstheme="minorHAnsi"/>
        </w:rPr>
        <w:t xml:space="preserve"> for national sexual abuse litigation</w:t>
      </w:r>
      <w:r w:rsidRPr="007A7E2C">
        <w:rPr>
          <w:rFonts w:cstheme="minorHAnsi"/>
        </w:rPr>
        <w:t xml:space="preserve">. </w:t>
      </w:r>
      <w:r w:rsidR="00EA152C">
        <w:rPr>
          <w:rFonts w:cstheme="minorHAnsi"/>
        </w:rPr>
        <w:t>In order to accomplish this t</w:t>
      </w:r>
      <w:r w:rsidRPr="007A7E2C">
        <w:rPr>
          <w:rFonts w:cstheme="minorHAnsi"/>
        </w:rPr>
        <w:t xml:space="preserve">he regional group </w:t>
      </w:r>
      <w:r w:rsidR="00AD657F">
        <w:rPr>
          <w:rFonts w:cstheme="minorHAnsi"/>
        </w:rPr>
        <w:t>will</w:t>
      </w:r>
      <w:r w:rsidRPr="007A7E2C">
        <w:rPr>
          <w:rFonts w:cstheme="minorHAnsi"/>
        </w:rPr>
        <w:t xml:space="preserve"> need to sell one of </w:t>
      </w:r>
      <w:r w:rsidR="00AD657F">
        <w:rPr>
          <w:rFonts w:cstheme="minorHAnsi"/>
        </w:rPr>
        <w:t xml:space="preserve">their </w:t>
      </w:r>
      <w:r w:rsidR="00EA152C">
        <w:rPr>
          <w:rFonts w:cstheme="minorHAnsi"/>
        </w:rPr>
        <w:t xml:space="preserve">two </w:t>
      </w:r>
      <w:r w:rsidRPr="007A7E2C">
        <w:rPr>
          <w:rFonts w:cstheme="minorHAnsi"/>
        </w:rPr>
        <w:t>camps.</w:t>
      </w:r>
    </w:p>
    <w:p w14:paraId="134840A3" w14:textId="55E46410" w:rsidR="00654352" w:rsidRPr="007A7E2C" w:rsidRDefault="00654352" w:rsidP="00654352">
      <w:pPr>
        <w:rPr>
          <w:rFonts w:cstheme="minorHAnsi"/>
        </w:rPr>
      </w:pPr>
    </w:p>
    <w:p w14:paraId="35DF9227" w14:textId="10C6BCD6" w:rsidR="00654352" w:rsidRPr="007A7E2C" w:rsidRDefault="00654352" w:rsidP="00654352">
      <w:pPr>
        <w:rPr>
          <w:rFonts w:cstheme="minorHAnsi"/>
        </w:rPr>
      </w:pPr>
      <w:r w:rsidRPr="007A7E2C">
        <w:rPr>
          <w:rFonts w:cstheme="minorHAnsi"/>
        </w:rPr>
        <w:t>Ms. Olson said that there are models for collaboration</w:t>
      </w:r>
      <w:r w:rsidR="00D6073B">
        <w:rPr>
          <w:rFonts w:cstheme="minorHAnsi"/>
        </w:rPr>
        <w:t>s</w:t>
      </w:r>
      <w:r w:rsidRPr="007A7E2C">
        <w:rPr>
          <w:rFonts w:cstheme="minorHAnsi"/>
        </w:rPr>
        <w:t xml:space="preserve"> should the town choose to enter into an agreement </w:t>
      </w:r>
      <w:r w:rsidR="00D6073B">
        <w:rPr>
          <w:rFonts w:cstheme="minorHAnsi"/>
        </w:rPr>
        <w:t>related to Camp Barton.</w:t>
      </w:r>
    </w:p>
    <w:p w14:paraId="66C63A38" w14:textId="5DB46B88" w:rsidR="00F75B2E" w:rsidRPr="007A7E2C" w:rsidRDefault="00F75B2E" w:rsidP="00654352">
      <w:pPr>
        <w:rPr>
          <w:rFonts w:cstheme="minorHAnsi"/>
        </w:rPr>
      </w:pPr>
    </w:p>
    <w:p w14:paraId="6D8E1D8A" w14:textId="1694204B" w:rsidR="00F75B2E" w:rsidRPr="007A7E2C" w:rsidRDefault="00F75B2E" w:rsidP="00654352">
      <w:pPr>
        <w:rPr>
          <w:rFonts w:cstheme="minorHAnsi"/>
        </w:rPr>
      </w:pPr>
      <w:r w:rsidRPr="007A7E2C">
        <w:rPr>
          <w:rFonts w:cstheme="minorHAnsi"/>
        </w:rPr>
        <w:t xml:space="preserve">Ms. Marino </w:t>
      </w:r>
      <w:r w:rsidR="00D6073B">
        <w:rPr>
          <w:rFonts w:cstheme="minorHAnsi"/>
        </w:rPr>
        <w:t xml:space="preserve">feels that </w:t>
      </w:r>
      <w:r w:rsidRPr="007A7E2C">
        <w:rPr>
          <w:rFonts w:cstheme="minorHAnsi"/>
        </w:rPr>
        <w:t xml:space="preserve">broadband </w:t>
      </w:r>
      <w:r w:rsidR="00D6073B">
        <w:rPr>
          <w:rFonts w:cstheme="minorHAnsi"/>
        </w:rPr>
        <w:t xml:space="preserve">is an important town-wide need for funding. She asked about ARPA funding restrictions for water infrastructure as these costs must usually be borne by only those in the </w:t>
      </w:r>
      <w:r w:rsidRPr="007A7E2C">
        <w:rPr>
          <w:rFonts w:cstheme="minorHAnsi"/>
        </w:rPr>
        <w:t>special district.</w:t>
      </w:r>
    </w:p>
    <w:p w14:paraId="0042F805" w14:textId="24317C02" w:rsidR="00F75B2E" w:rsidRPr="007A7E2C" w:rsidRDefault="00F75B2E" w:rsidP="00654352">
      <w:pPr>
        <w:rPr>
          <w:rFonts w:cstheme="minorHAnsi"/>
        </w:rPr>
      </w:pPr>
    </w:p>
    <w:p w14:paraId="196F284E" w14:textId="44D0F503" w:rsidR="00F75B2E" w:rsidRPr="007A7E2C" w:rsidRDefault="00F75B2E" w:rsidP="00654352">
      <w:pPr>
        <w:rPr>
          <w:rFonts w:cstheme="minorHAnsi"/>
        </w:rPr>
      </w:pPr>
      <w:r w:rsidRPr="007A7E2C">
        <w:rPr>
          <w:rFonts w:cstheme="minorHAnsi"/>
        </w:rPr>
        <w:t xml:space="preserve">Ms. Zahler responded that those requirements are not applicable to these funds but the town does want to balance the needs of all town members. </w:t>
      </w:r>
    </w:p>
    <w:p w14:paraId="65E904A5" w14:textId="37641D10" w:rsidR="00BD6AF9" w:rsidRPr="007A7E2C" w:rsidRDefault="00BD6AF9" w:rsidP="00654352">
      <w:pPr>
        <w:rPr>
          <w:rFonts w:cstheme="minorHAnsi"/>
        </w:rPr>
      </w:pPr>
    </w:p>
    <w:p w14:paraId="35A49035" w14:textId="77D1984C" w:rsidR="00AB1F0B" w:rsidRPr="007A7E2C" w:rsidRDefault="00CA2433" w:rsidP="00654352">
      <w:pPr>
        <w:rPr>
          <w:rFonts w:cstheme="minorHAnsi"/>
        </w:rPr>
      </w:pPr>
      <w:r>
        <w:rPr>
          <w:rFonts w:cstheme="minorHAnsi"/>
        </w:rPr>
        <w:t>Ms. Marino added</w:t>
      </w:r>
      <w:r w:rsidR="00BD6AF9" w:rsidRPr="007A7E2C">
        <w:rPr>
          <w:rFonts w:cstheme="minorHAnsi"/>
        </w:rPr>
        <w:t xml:space="preserve"> that a water study like the one</w:t>
      </w:r>
      <w:r>
        <w:rPr>
          <w:rFonts w:cstheme="minorHAnsi"/>
        </w:rPr>
        <w:t xml:space="preserve"> done</w:t>
      </w:r>
      <w:r w:rsidR="00BD6AF9" w:rsidRPr="007A7E2C">
        <w:rPr>
          <w:rFonts w:cstheme="minorHAnsi"/>
        </w:rPr>
        <w:t xml:space="preserve"> in 2009 should be replicated before funds are decided</w:t>
      </w:r>
      <w:r w:rsidR="00AB1F0B" w:rsidRPr="007A7E2C">
        <w:rPr>
          <w:rFonts w:cstheme="minorHAnsi"/>
        </w:rPr>
        <w:t xml:space="preserve">. </w:t>
      </w:r>
      <w:r>
        <w:rPr>
          <w:rFonts w:cstheme="minorHAnsi"/>
        </w:rPr>
        <w:t>She a</w:t>
      </w:r>
      <w:r w:rsidR="00AB1F0B" w:rsidRPr="007A7E2C">
        <w:rPr>
          <w:rFonts w:cstheme="minorHAnsi"/>
        </w:rPr>
        <w:t xml:space="preserve">lso suggested that </w:t>
      </w:r>
      <w:r>
        <w:rPr>
          <w:rFonts w:cstheme="minorHAnsi"/>
        </w:rPr>
        <w:t xml:space="preserve">updating </w:t>
      </w:r>
      <w:r w:rsidR="00AB1F0B" w:rsidRPr="007A7E2C">
        <w:rPr>
          <w:rFonts w:cstheme="minorHAnsi"/>
        </w:rPr>
        <w:t>the comp plan is important as it defines priorities from which funding decisions can be made.</w:t>
      </w:r>
      <w:r w:rsidR="00EF6119">
        <w:rPr>
          <w:rFonts w:cstheme="minorHAnsi"/>
        </w:rPr>
        <w:t xml:space="preserve"> </w:t>
      </w:r>
      <w:r w:rsidR="00AB1F0B" w:rsidRPr="007A7E2C">
        <w:rPr>
          <w:rFonts w:cstheme="minorHAnsi"/>
        </w:rPr>
        <w:t>Mr.</w:t>
      </w:r>
      <w:r w:rsidR="00EF6119">
        <w:rPr>
          <w:rFonts w:cstheme="minorHAnsi"/>
        </w:rPr>
        <w:t xml:space="preserve"> Goldman agreed</w:t>
      </w:r>
      <w:r>
        <w:rPr>
          <w:rFonts w:cstheme="minorHAnsi"/>
        </w:rPr>
        <w:t>.</w:t>
      </w:r>
    </w:p>
    <w:p w14:paraId="17C64BDC" w14:textId="2D58F617" w:rsidR="00AB1F0B" w:rsidRPr="007A7E2C" w:rsidRDefault="00AB1F0B" w:rsidP="00654352">
      <w:pPr>
        <w:rPr>
          <w:rFonts w:cstheme="minorHAnsi"/>
        </w:rPr>
      </w:pPr>
    </w:p>
    <w:p w14:paraId="48E5888D" w14:textId="7169E77C" w:rsidR="00AB1F0B" w:rsidRPr="007A7E2C" w:rsidRDefault="00AB1F0B" w:rsidP="00654352">
      <w:pPr>
        <w:rPr>
          <w:rFonts w:cstheme="minorHAnsi"/>
        </w:rPr>
      </w:pPr>
      <w:r w:rsidRPr="007A7E2C">
        <w:rPr>
          <w:rFonts w:cstheme="minorHAnsi"/>
        </w:rPr>
        <w:t>Ms. Liddle followed up on Ms. Marino’s water comments. A P</w:t>
      </w:r>
      <w:r w:rsidR="003401AF">
        <w:rPr>
          <w:rFonts w:cstheme="minorHAnsi"/>
        </w:rPr>
        <w:t xml:space="preserve">lanning </w:t>
      </w:r>
      <w:r w:rsidRPr="007A7E2C">
        <w:rPr>
          <w:rFonts w:cstheme="minorHAnsi"/>
        </w:rPr>
        <w:t>B</w:t>
      </w:r>
      <w:r w:rsidR="003401AF">
        <w:rPr>
          <w:rFonts w:cstheme="minorHAnsi"/>
        </w:rPr>
        <w:t>oard</w:t>
      </w:r>
      <w:r w:rsidRPr="007A7E2C">
        <w:rPr>
          <w:rFonts w:cstheme="minorHAnsi"/>
        </w:rPr>
        <w:t xml:space="preserve"> application has triggered concern over neighboring water supply.</w:t>
      </w:r>
    </w:p>
    <w:p w14:paraId="747ECFA3" w14:textId="77777777" w:rsidR="00077498" w:rsidRPr="007A7E2C" w:rsidRDefault="00077498" w:rsidP="001D0D9E">
      <w:pPr>
        <w:pStyle w:val="CMPHeading"/>
        <w:rPr>
          <w:color w:val="auto"/>
        </w:rPr>
      </w:pPr>
    </w:p>
    <w:p w14:paraId="3333B245" w14:textId="1BCBCCDC" w:rsidR="001D0D9E" w:rsidRPr="007A7E2C" w:rsidRDefault="001D0D9E" w:rsidP="001D0D9E">
      <w:pPr>
        <w:pStyle w:val="CMPHeading"/>
        <w:rPr>
          <w:color w:val="auto"/>
        </w:rPr>
      </w:pPr>
      <w:r w:rsidRPr="007A7E2C">
        <w:rPr>
          <w:color w:val="auto"/>
        </w:rPr>
        <w:t>PRESENTATION ON NYS MARIJUANA REGULATION &amp; TAXATION ACT</w:t>
      </w:r>
    </w:p>
    <w:p w14:paraId="26618160" w14:textId="3E13C5AE" w:rsidR="000A6E1D" w:rsidRPr="007A7E2C" w:rsidRDefault="000221CB" w:rsidP="001D0D9E">
      <w:pPr>
        <w:spacing w:line="312" w:lineRule="auto"/>
        <w:rPr>
          <w:rFonts w:cstheme="minorHAnsi"/>
        </w:rPr>
      </w:pPr>
      <w:r w:rsidRPr="007A7E2C">
        <w:rPr>
          <w:rFonts w:cstheme="minorHAnsi"/>
        </w:rPr>
        <w:t xml:space="preserve">Ms. Zahler highlighted the current laws adopted in 2021. The town </w:t>
      </w:r>
      <w:r w:rsidR="008466F8">
        <w:rPr>
          <w:rFonts w:cstheme="minorHAnsi"/>
        </w:rPr>
        <w:t xml:space="preserve">has the ability to </w:t>
      </w:r>
      <w:r w:rsidRPr="007A7E2C">
        <w:rPr>
          <w:rFonts w:cstheme="minorHAnsi"/>
        </w:rPr>
        <w:t>opt out by Dec. 31.</w:t>
      </w:r>
    </w:p>
    <w:p w14:paraId="092849DD" w14:textId="74A31DDC" w:rsidR="000A6E1D" w:rsidRPr="007A7E2C" w:rsidRDefault="000A6E1D" w:rsidP="002268D8">
      <w:pPr>
        <w:rPr>
          <w:rFonts w:cstheme="minorHAnsi"/>
        </w:rPr>
      </w:pPr>
      <w:r w:rsidRPr="007A7E2C">
        <w:rPr>
          <w:rFonts w:cstheme="minorHAnsi"/>
        </w:rPr>
        <w:t>PUBLIC COMMENTS:</w:t>
      </w:r>
    </w:p>
    <w:p w14:paraId="30BD8971" w14:textId="138BCE8C" w:rsidR="002268D8" w:rsidRPr="007A7E2C" w:rsidRDefault="002268D8" w:rsidP="002268D8">
      <w:pPr>
        <w:rPr>
          <w:rFonts w:cstheme="minorHAnsi"/>
          <w:i/>
          <w:iCs/>
        </w:rPr>
      </w:pPr>
      <w:r w:rsidRPr="007A7E2C">
        <w:rPr>
          <w:rFonts w:cstheme="minorHAnsi"/>
          <w:i/>
          <w:iCs/>
        </w:rPr>
        <w:t>(none)</w:t>
      </w:r>
    </w:p>
    <w:p w14:paraId="3E5CC38A" w14:textId="77777777" w:rsidR="001819FD" w:rsidRDefault="001819FD" w:rsidP="002268D8">
      <w:pPr>
        <w:rPr>
          <w:rFonts w:cstheme="minorHAnsi"/>
        </w:rPr>
      </w:pPr>
    </w:p>
    <w:p w14:paraId="6D85FCAC" w14:textId="2C90935B" w:rsidR="000A6E1D" w:rsidRPr="007A7E2C" w:rsidRDefault="002268D8" w:rsidP="002268D8">
      <w:pPr>
        <w:rPr>
          <w:rFonts w:cstheme="minorHAnsi"/>
        </w:rPr>
      </w:pPr>
      <w:r w:rsidRPr="007A7E2C">
        <w:rPr>
          <w:rFonts w:cstheme="minorHAnsi"/>
        </w:rPr>
        <w:t>Board members agreed to</w:t>
      </w:r>
      <w:r w:rsidR="00F8321F">
        <w:rPr>
          <w:rFonts w:cstheme="minorHAnsi"/>
        </w:rPr>
        <w:t xml:space="preserve"> take no action (to opt-out) a</w:t>
      </w:r>
      <w:r w:rsidRPr="007A7E2C">
        <w:rPr>
          <w:rFonts w:cstheme="minorHAnsi"/>
        </w:rPr>
        <w:t xml:space="preserve">nd </w:t>
      </w:r>
      <w:r w:rsidR="00F8321F">
        <w:rPr>
          <w:rFonts w:cstheme="minorHAnsi"/>
        </w:rPr>
        <w:t xml:space="preserve">want to </w:t>
      </w:r>
      <w:r w:rsidRPr="007A7E2C">
        <w:rPr>
          <w:rFonts w:cstheme="minorHAnsi"/>
        </w:rPr>
        <w:t>benefit from the revenue.</w:t>
      </w:r>
    </w:p>
    <w:p w14:paraId="5BDF29CD" w14:textId="77777777" w:rsidR="002268D8" w:rsidRPr="007A7E2C" w:rsidRDefault="002268D8" w:rsidP="002268D8">
      <w:pPr>
        <w:rPr>
          <w:rFonts w:cstheme="minorHAnsi"/>
        </w:rPr>
      </w:pPr>
    </w:p>
    <w:p w14:paraId="0D5B6360" w14:textId="42034E42" w:rsidR="001D0D9E" w:rsidRPr="007A7E2C" w:rsidRDefault="001D0D9E" w:rsidP="001D0D9E">
      <w:pPr>
        <w:pStyle w:val="CMPHeading"/>
        <w:rPr>
          <w:color w:val="auto"/>
        </w:rPr>
      </w:pPr>
      <w:r w:rsidRPr="007A7E2C">
        <w:rPr>
          <w:color w:val="auto"/>
        </w:rPr>
        <w:t>OLD BUSINESS</w:t>
      </w:r>
      <w:r w:rsidR="006063BE" w:rsidRPr="007A7E2C">
        <w:rPr>
          <w:color w:val="auto"/>
        </w:rPr>
        <w:t>:</w:t>
      </w:r>
    </w:p>
    <w:p w14:paraId="06000437" w14:textId="7D817C7F" w:rsidR="001D0D9E" w:rsidRPr="007A7E2C" w:rsidRDefault="001D0D9E" w:rsidP="001D0D9E">
      <w:pPr>
        <w:pStyle w:val="CMPSub-heading"/>
        <w:rPr>
          <w:color w:val="auto"/>
        </w:rPr>
      </w:pPr>
      <w:r w:rsidRPr="007A7E2C">
        <w:rPr>
          <w:color w:val="auto"/>
        </w:rPr>
        <w:t>LOCAL LAW # 2 TO OVERRIDE THE NYS TAX LEVY CAP FOR 2022 (TABLED FROM 9/28)</w:t>
      </w:r>
    </w:p>
    <w:p w14:paraId="6B920820" w14:textId="23C6F306" w:rsidR="009D40BB" w:rsidRPr="007A7E2C" w:rsidRDefault="009D40BB" w:rsidP="009D40BB">
      <w:pPr>
        <w:pStyle w:val="CMPBody1"/>
        <w:rPr>
          <w:color w:val="auto"/>
        </w:rPr>
      </w:pPr>
      <w:r w:rsidRPr="007A7E2C">
        <w:rPr>
          <w:color w:val="auto"/>
        </w:rPr>
        <w:t xml:space="preserve">MOTION TO LIFT </w:t>
      </w:r>
      <w:r w:rsidR="00C45A76">
        <w:rPr>
          <w:color w:val="auto"/>
        </w:rPr>
        <w:t xml:space="preserve">RESOLUTION </w:t>
      </w:r>
      <w:r w:rsidRPr="007A7E2C">
        <w:rPr>
          <w:color w:val="auto"/>
        </w:rPr>
        <w:t>FROM TABLE:</w:t>
      </w:r>
    </w:p>
    <w:p w14:paraId="00E1323E" w14:textId="25D83425" w:rsidR="009D40BB" w:rsidRPr="007A7E2C" w:rsidRDefault="00B36022" w:rsidP="009D40BB">
      <w:pPr>
        <w:pStyle w:val="CMPBody1"/>
        <w:rPr>
          <w:color w:val="auto"/>
        </w:rPr>
      </w:pPr>
      <w:r>
        <w:rPr>
          <w:color w:val="auto"/>
        </w:rPr>
        <w:t xml:space="preserve">Mr. Goldman moved and </w:t>
      </w:r>
      <w:r w:rsidR="009D40BB" w:rsidRPr="007A7E2C">
        <w:rPr>
          <w:color w:val="auto"/>
        </w:rPr>
        <w:t>Ms. Olson</w:t>
      </w:r>
      <w:r>
        <w:rPr>
          <w:color w:val="auto"/>
        </w:rPr>
        <w:t xml:space="preserve"> seconded.</w:t>
      </w:r>
    </w:p>
    <w:p w14:paraId="5E875EC0" w14:textId="77777777" w:rsidR="009D40BB" w:rsidRPr="007A7E2C" w:rsidRDefault="009D40BB" w:rsidP="009D40BB">
      <w:pPr>
        <w:pStyle w:val="CMPBody1"/>
        <w:rPr>
          <w:color w:val="auto"/>
        </w:rPr>
      </w:pPr>
    </w:p>
    <w:p w14:paraId="187232C4" w14:textId="3026F099" w:rsidR="003A6F5D" w:rsidRPr="007A7E2C" w:rsidRDefault="003A6F5D" w:rsidP="003A6F5D">
      <w:pPr>
        <w:pStyle w:val="CMPSub-heading2"/>
        <w:rPr>
          <w:color w:val="auto"/>
        </w:rPr>
      </w:pPr>
      <w:r w:rsidRPr="007A7E2C">
        <w:rPr>
          <w:color w:val="auto"/>
        </w:rPr>
        <w:t>RESOLUTION #</w:t>
      </w:r>
      <w:r w:rsidR="001819FD">
        <w:rPr>
          <w:color w:val="auto"/>
        </w:rPr>
        <w:t>174</w:t>
      </w:r>
      <w:r w:rsidRPr="007A7E2C">
        <w:rPr>
          <w:color w:val="auto"/>
        </w:rPr>
        <w:t xml:space="preserve"> of 2020: ADOPTION OF LOCAL LAW # 2 OF 2021 TO OVERRIDE THE TAX LEVY LIMIT ESTABLISHED IN GENERAL MUNICIPAL LAW §3-C  (Tabled from 9/28/21</w:t>
      </w:r>
      <w:r w:rsidR="001819FD">
        <w:rPr>
          <w:color w:val="auto"/>
        </w:rPr>
        <w:t xml:space="preserve"> meeting</w:t>
      </w:r>
      <w:r w:rsidRPr="007A7E2C">
        <w:rPr>
          <w:color w:val="auto"/>
        </w:rPr>
        <w:t>)</w:t>
      </w:r>
    </w:p>
    <w:p w14:paraId="70125122" w14:textId="77777777" w:rsidR="003A6F5D" w:rsidRPr="007A7E2C" w:rsidRDefault="003A6F5D" w:rsidP="003A6F5D">
      <w:pPr>
        <w:pStyle w:val="CMPResolutionbody"/>
        <w:rPr>
          <w:b/>
          <w:bCs/>
          <w:color w:val="auto"/>
        </w:rPr>
      </w:pPr>
      <w:r w:rsidRPr="007A7E2C">
        <w:rPr>
          <w:color w:val="auto"/>
        </w:rPr>
        <w:t xml:space="preserve">WHEREAS, municipalities of the State of New York are limited in the amount of real property taxes that may be levied each year under the tax levy limit established in General Municipal l Law §3-c, and </w:t>
      </w:r>
    </w:p>
    <w:p w14:paraId="09BF6D95" w14:textId="77777777" w:rsidR="003A6F5D" w:rsidRPr="007A7E2C" w:rsidRDefault="003A6F5D" w:rsidP="003A6F5D">
      <w:pPr>
        <w:pStyle w:val="CMPResolutionbody"/>
        <w:rPr>
          <w:b/>
          <w:bCs/>
          <w:color w:val="auto"/>
        </w:rPr>
      </w:pPr>
      <w:r w:rsidRPr="007A7E2C">
        <w:rPr>
          <w:color w:val="auto"/>
        </w:rPr>
        <w:t xml:space="preserve">WHEREAS, subdivision 5 of General Municipal Law §3-c expressly authorizes a municipality to override the tax levy limit if the town government decides to adopt a budget with a property tax levy that exceeds the level set by the State, by the adoption of a local law approved by vote of at least sixty percent (60%) of the governing body, and </w:t>
      </w:r>
    </w:p>
    <w:p w14:paraId="0FDB93B8" w14:textId="77777777" w:rsidR="003A6F5D" w:rsidRPr="007A7E2C" w:rsidRDefault="003A6F5D" w:rsidP="003A6F5D">
      <w:pPr>
        <w:pStyle w:val="CMPResolutionbody"/>
        <w:rPr>
          <w:b/>
          <w:bCs/>
          <w:color w:val="auto"/>
        </w:rPr>
      </w:pPr>
      <w:r w:rsidRPr="007A7E2C">
        <w:rPr>
          <w:color w:val="auto"/>
        </w:rPr>
        <w:lastRenderedPageBreak/>
        <w:t xml:space="preserve">WHEREAS, the Town Board of the Town of Ulysses reviewed and discussed a proposed local law to override the tax levy limit and adopted a resolution on September 14, 2021 for a public hearing to be held by said Town on September 28, 2021 at 7:00 p.m. to hear all interested parties on the proposed local law entitled "A LOCAL LAW TO OVERRIDE THE TAX LEVY LIMIT ESTABLISHED IN GENERAL MUNICIPAL LAW §3- C"; and </w:t>
      </w:r>
    </w:p>
    <w:p w14:paraId="75BEC239" w14:textId="77777777" w:rsidR="003A6F5D" w:rsidRPr="007A7E2C" w:rsidRDefault="003A6F5D" w:rsidP="003A6F5D">
      <w:pPr>
        <w:pStyle w:val="CMPResolutionbody"/>
        <w:rPr>
          <w:b/>
          <w:bCs/>
          <w:color w:val="auto"/>
        </w:rPr>
      </w:pPr>
      <w:r w:rsidRPr="007A7E2C">
        <w:rPr>
          <w:color w:val="auto"/>
        </w:rPr>
        <w:t xml:space="preserve">WHEREAS, in the event the Town of Ulysses annual tax levy exceeds the allowable tax levy limit due to their own decisions or cost increases outside their control, New York State has the authority to penalize the Town unless the Town has formally given itself permission to exceed the tax cap, and </w:t>
      </w:r>
    </w:p>
    <w:p w14:paraId="322DF061" w14:textId="77777777" w:rsidR="003A6F5D" w:rsidRPr="007A7E2C" w:rsidRDefault="003A6F5D" w:rsidP="003A6F5D">
      <w:pPr>
        <w:pStyle w:val="CMPResolutionbody"/>
        <w:rPr>
          <w:b/>
          <w:bCs/>
          <w:color w:val="auto"/>
        </w:rPr>
      </w:pPr>
      <w:r w:rsidRPr="007A7E2C">
        <w:rPr>
          <w:color w:val="auto"/>
        </w:rPr>
        <w:t xml:space="preserve">WHEREAS, adopting this local law is not predictive of the final tax levy but will provide the Town of Ulysses Town Board the flexibility to exceed the Property Tax Cap if it is deemed necessary, and </w:t>
      </w:r>
    </w:p>
    <w:p w14:paraId="276B93D4" w14:textId="77777777" w:rsidR="003A6F5D" w:rsidRPr="007A7E2C" w:rsidRDefault="003A6F5D" w:rsidP="003A6F5D">
      <w:pPr>
        <w:pStyle w:val="CMPResolutionbody"/>
        <w:rPr>
          <w:b/>
          <w:bCs/>
          <w:color w:val="auto"/>
        </w:rPr>
      </w:pPr>
      <w:r w:rsidRPr="007A7E2C">
        <w:rPr>
          <w:color w:val="auto"/>
        </w:rPr>
        <w:t>WHEREAS the Public Hearing on September 28, 2021 was noticed at the Town Hall at 10 Elm Street, Trumansburg, NY and was publicized in the Ithaca Journal on Tuesday, September 21, 2021, and advertised on the Town’s website, and</w:t>
      </w:r>
    </w:p>
    <w:p w14:paraId="6512F6A4" w14:textId="77777777" w:rsidR="003A6F5D" w:rsidRPr="007A7E2C" w:rsidRDefault="003A6F5D" w:rsidP="003A6F5D">
      <w:pPr>
        <w:pStyle w:val="CMPResolutionbody"/>
        <w:rPr>
          <w:b/>
          <w:bCs/>
          <w:color w:val="auto"/>
        </w:rPr>
      </w:pPr>
      <w:r w:rsidRPr="007A7E2C">
        <w:rPr>
          <w:color w:val="auto"/>
        </w:rPr>
        <w:t xml:space="preserve">WHEREAS, all interested parties wishing to be heard at the Public Hearing were heard, and </w:t>
      </w:r>
    </w:p>
    <w:p w14:paraId="238CEE7C" w14:textId="77777777" w:rsidR="003A6F5D" w:rsidRPr="007A7E2C" w:rsidRDefault="003A6F5D" w:rsidP="003A6F5D">
      <w:pPr>
        <w:pStyle w:val="CMPResolutionbody"/>
        <w:rPr>
          <w:b/>
          <w:bCs/>
          <w:color w:val="auto"/>
        </w:rPr>
      </w:pPr>
      <w:r w:rsidRPr="007A7E2C">
        <w:rPr>
          <w:color w:val="auto"/>
        </w:rPr>
        <w:t>WHEREAS, adoption of this law is a SEQRA Type II action exempt from any further environmental review and</w:t>
      </w:r>
    </w:p>
    <w:p w14:paraId="70A5DD04" w14:textId="77777777" w:rsidR="003A6F5D" w:rsidRPr="007A7E2C" w:rsidRDefault="003A6F5D" w:rsidP="003A6F5D">
      <w:pPr>
        <w:pStyle w:val="CMPResolutionbody"/>
        <w:rPr>
          <w:b/>
          <w:bCs/>
          <w:color w:val="auto"/>
        </w:rPr>
      </w:pPr>
      <w:r w:rsidRPr="007A7E2C">
        <w:rPr>
          <w:color w:val="auto"/>
        </w:rPr>
        <w:t xml:space="preserve"> Now therefore, be it </w:t>
      </w:r>
    </w:p>
    <w:p w14:paraId="261CD7B8" w14:textId="77777777" w:rsidR="003A6F5D" w:rsidRPr="007A7E2C" w:rsidRDefault="003A6F5D" w:rsidP="003A6F5D">
      <w:pPr>
        <w:pStyle w:val="CMPResolutionbody"/>
        <w:rPr>
          <w:b/>
          <w:bCs/>
          <w:color w:val="auto"/>
        </w:rPr>
      </w:pPr>
      <w:r w:rsidRPr="007A7E2C">
        <w:rPr>
          <w:color w:val="auto"/>
        </w:rPr>
        <w:t>RESOLVED that the Town of Ulysses Town Board enacts a local law to override the tax levy limit for the fiscal year 2022, as follows:</w:t>
      </w:r>
    </w:p>
    <w:p w14:paraId="150B069E" w14:textId="77777777" w:rsidR="003A6F5D" w:rsidRPr="007A7E2C" w:rsidRDefault="003A6F5D" w:rsidP="003A6F5D">
      <w:pPr>
        <w:pStyle w:val="CMPIoRBody"/>
        <w:spacing w:after="120"/>
        <w:ind w:left="1440"/>
        <w:rPr>
          <w:rFonts w:cstheme="minorHAnsi"/>
          <w:sz w:val="24"/>
          <w:szCs w:val="24"/>
        </w:rPr>
      </w:pPr>
      <w:r w:rsidRPr="007A7E2C">
        <w:rPr>
          <w:rFonts w:cstheme="minorHAnsi"/>
          <w:sz w:val="24"/>
          <w:szCs w:val="24"/>
        </w:rPr>
        <w:t>LOCAL LAW #2 OF 2021: TO OVERRIDE THE TAX LEVY LIMIT ESTABLISHED IN GENERAL MUNICIPAL LAW §3-C</w:t>
      </w:r>
    </w:p>
    <w:p w14:paraId="6309952B" w14:textId="77777777" w:rsidR="003A6F5D" w:rsidRPr="007A7E2C" w:rsidRDefault="003A6F5D" w:rsidP="003A6F5D">
      <w:pPr>
        <w:pStyle w:val="Default"/>
        <w:ind w:left="1440"/>
        <w:rPr>
          <w:rFonts w:asciiTheme="minorHAnsi" w:hAnsiTheme="minorHAnsi" w:cstheme="minorHAnsi"/>
          <w:b/>
          <w:bCs/>
          <w:color w:val="auto"/>
        </w:rPr>
      </w:pPr>
      <w:r w:rsidRPr="007A7E2C">
        <w:rPr>
          <w:rFonts w:asciiTheme="minorHAnsi" w:hAnsiTheme="minorHAnsi" w:cstheme="minorHAnsi"/>
          <w:color w:val="auto"/>
        </w:rPr>
        <w:t xml:space="preserve">Be it enacted by the Town Board of the Town of Ulysses as follows: </w:t>
      </w:r>
    </w:p>
    <w:p w14:paraId="01AC6E30" w14:textId="77777777" w:rsidR="003A6F5D" w:rsidRPr="007A7E2C" w:rsidRDefault="003A6F5D" w:rsidP="003A6F5D">
      <w:pPr>
        <w:pStyle w:val="Default"/>
        <w:ind w:left="1440"/>
        <w:rPr>
          <w:rFonts w:asciiTheme="minorHAnsi" w:hAnsiTheme="minorHAnsi" w:cstheme="minorHAnsi"/>
          <w:b/>
          <w:bCs/>
          <w:color w:val="auto"/>
        </w:rPr>
      </w:pPr>
      <w:r w:rsidRPr="007A7E2C">
        <w:rPr>
          <w:rFonts w:asciiTheme="minorHAnsi" w:hAnsiTheme="minorHAnsi" w:cstheme="minorHAnsi"/>
          <w:color w:val="auto"/>
        </w:rPr>
        <w:t xml:space="preserve">Section 1. Legislative Intent: It is the intent of this local law to override the limit on the amount of real property taxes that may be levied by the Town of Ulysses, County of Tompkins pursuant to General Municipal Law §3-c, and to allow the Town of Ulysses, County of Tompkins to adopt a town budget for (a) town purposes, (b) fire protection districts, and (c) any other special or improvement district, and Town improvements provided pursuant to Town Law Article 12-C, governed by the Town Board for the fiscal year beginning January 1, 2022 and ending December 31, 2022 that requires a real property tax levy in excess of the “tax levy limit” as defined by General Municipal Law §3-c. </w:t>
      </w:r>
    </w:p>
    <w:p w14:paraId="4F0BD990" w14:textId="77777777" w:rsidR="003A6F5D" w:rsidRPr="007A7E2C" w:rsidRDefault="003A6F5D" w:rsidP="003A6F5D">
      <w:pPr>
        <w:pStyle w:val="Default"/>
        <w:ind w:left="1440"/>
        <w:rPr>
          <w:rFonts w:asciiTheme="minorHAnsi" w:hAnsiTheme="minorHAnsi" w:cstheme="minorHAnsi"/>
          <w:b/>
          <w:bCs/>
          <w:color w:val="auto"/>
        </w:rPr>
      </w:pPr>
      <w:r w:rsidRPr="007A7E2C">
        <w:rPr>
          <w:rFonts w:asciiTheme="minorHAnsi" w:hAnsiTheme="minorHAnsi" w:cstheme="minorHAnsi"/>
          <w:color w:val="auto"/>
        </w:rPr>
        <w:t xml:space="preserve">Section 2. Authority: This local law is adopted pursuant to subdivision 5 of General Municipal Law §3-c, which expressly authorizes the Town Board to override the tax levy limit by the adoption of a local law approved by vote of at least sixty percent (60%) of the Town Board. </w:t>
      </w:r>
    </w:p>
    <w:p w14:paraId="14A65703" w14:textId="77777777" w:rsidR="003A6F5D" w:rsidRPr="007A7E2C" w:rsidRDefault="003A6F5D" w:rsidP="003A6F5D">
      <w:pPr>
        <w:pStyle w:val="Default"/>
        <w:ind w:left="1440"/>
        <w:rPr>
          <w:rFonts w:asciiTheme="minorHAnsi" w:hAnsiTheme="minorHAnsi" w:cstheme="minorHAnsi"/>
          <w:b/>
          <w:bCs/>
          <w:color w:val="auto"/>
        </w:rPr>
      </w:pPr>
      <w:r w:rsidRPr="007A7E2C">
        <w:rPr>
          <w:rFonts w:asciiTheme="minorHAnsi" w:hAnsiTheme="minorHAnsi" w:cstheme="minorHAnsi"/>
          <w:color w:val="auto"/>
        </w:rPr>
        <w:t xml:space="preserve">Section 3. Tax Levy Limit Override: The Town Board of the Town of Ulysses, County of Tompkins is hereby authorized to adopt a budget for the fiscal year 2022 that requires a real property tax levy in excess of the limit specified in General Municipal Law §3-c. </w:t>
      </w:r>
    </w:p>
    <w:p w14:paraId="4C64D592" w14:textId="77777777" w:rsidR="003A6F5D" w:rsidRPr="007A7E2C" w:rsidRDefault="003A6F5D" w:rsidP="003A6F5D">
      <w:pPr>
        <w:pStyle w:val="Default"/>
        <w:ind w:left="1440"/>
        <w:rPr>
          <w:rFonts w:asciiTheme="minorHAnsi" w:hAnsiTheme="minorHAnsi" w:cstheme="minorHAnsi"/>
          <w:b/>
          <w:bCs/>
          <w:color w:val="auto"/>
        </w:rPr>
      </w:pPr>
      <w:r w:rsidRPr="007A7E2C">
        <w:rPr>
          <w:rFonts w:asciiTheme="minorHAnsi" w:hAnsiTheme="minorHAnsi" w:cstheme="minorHAnsi"/>
          <w:color w:val="auto"/>
        </w:rPr>
        <w:t xml:space="preserve">Section 4. Severability: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536226D1" w14:textId="77777777" w:rsidR="003A6F5D" w:rsidRPr="007A7E2C" w:rsidRDefault="003A6F5D" w:rsidP="003A6F5D">
      <w:pPr>
        <w:pStyle w:val="Default"/>
        <w:ind w:left="1440"/>
        <w:rPr>
          <w:rFonts w:asciiTheme="minorHAnsi" w:hAnsiTheme="minorHAnsi" w:cstheme="minorHAnsi"/>
          <w:b/>
          <w:bCs/>
          <w:i/>
          <w:iCs/>
          <w:color w:val="auto"/>
        </w:rPr>
      </w:pPr>
      <w:r w:rsidRPr="007A7E2C">
        <w:rPr>
          <w:rFonts w:asciiTheme="minorHAnsi" w:hAnsiTheme="minorHAnsi" w:cstheme="minorHAnsi"/>
          <w:color w:val="auto"/>
        </w:rPr>
        <w:t>Section 5. Effective date: This local law shall take effect immediately upon filing with the Secretary of State.</w:t>
      </w:r>
      <w:r w:rsidRPr="007A7E2C">
        <w:rPr>
          <w:rFonts w:asciiTheme="minorHAnsi" w:hAnsiTheme="minorHAnsi" w:cstheme="minorHAnsi"/>
          <w:i/>
          <w:iCs/>
          <w:color w:val="auto"/>
        </w:rPr>
        <w:t xml:space="preserve"> </w:t>
      </w:r>
    </w:p>
    <w:p w14:paraId="23C35A76" w14:textId="77777777" w:rsidR="003A6F5D" w:rsidRPr="007A7E2C" w:rsidRDefault="003A6F5D" w:rsidP="003A6F5D">
      <w:pPr>
        <w:pStyle w:val="CMPBody1"/>
        <w:rPr>
          <w:color w:val="auto"/>
        </w:rPr>
      </w:pPr>
    </w:p>
    <w:p w14:paraId="2BC813FA" w14:textId="77777777" w:rsidR="003A6F5D" w:rsidRPr="007A7E2C" w:rsidRDefault="003A6F5D" w:rsidP="003A6F5D">
      <w:pPr>
        <w:pStyle w:val="CMPResolutionbody"/>
        <w:rPr>
          <w:rFonts w:cstheme="minorHAnsi"/>
          <w:color w:val="auto"/>
          <w:szCs w:val="24"/>
        </w:rPr>
      </w:pPr>
      <w:r w:rsidRPr="007A7E2C">
        <w:rPr>
          <w:color w:val="auto"/>
        </w:rPr>
        <w:t>Moved: Ms. Zahler</w:t>
      </w:r>
      <w:r w:rsidRPr="007A7E2C">
        <w:rPr>
          <w:color w:val="auto"/>
        </w:rPr>
        <w:tab/>
      </w:r>
      <w:r w:rsidRPr="007A7E2C">
        <w:rPr>
          <w:color w:val="auto"/>
        </w:rPr>
        <w:tab/>
        <w:t>Seconded: Mr. Boggs</w:t>
      </w:r>
    </w:p>
    <w:p w14:paraId="04E35B7F" w14:textId="4133F509" w:rsidR="009D40BB" w:rsidRPr="007A7E2C" w:rsidRDefault="009D40BB" w:rsidP="003A6F5D">
      <w:pPr>
        <w:pStyle w:val="CMPResolutionbody"/>
        <w:spacing w:after="0"/>
        <w:rPr>
          <w:rFonts w:cstheme="minorHAnsi"/>
          <w:color w:val="auto"/>
          <w:szCs w:val="24"/>
        </w:rPr>
      </w:pPr>
      <w:r w:rsidRPr="007A7E2C">
        <w:rPr>
          <w:rFonts w:cstheme="minorHAnsi"/>
          <w:color w:val="auto"/>
          <w:szCs w:val="24"/>
        </w:rPr>
        <w:t>DISCUSSION:</w:t>
      </w:r>
    </w:p>
    <w:p w14:paraId="014C28E0" w14:textId="73C2A820" w:rsidR="009D40BB" w:rsidRPr="007A7E2C" w:rsidRDefault="009D40BB" w:rsidP="003A6F5D">
      <w:pPr>
        <w:pStyle w:val="CMPResolutionbody"/>
        <w:spacing w:after="0"/>
        <w:rPr>
          <w:rFonts w:cstheme="minorHAnsi"/>
          <w:color w:val="auto"/>
          <w:szCs w:val="24"/>
        </w:rPr>
      </w:pPr>
      <w:r w:rsidRPr="007A7E2C">
        <w:rPr>
          <w:rFonts w:cstheme="minorHAnsi"/>
          <w:color w:val="auto"/>
          <w:szCs w:val="24"/>
        </w:rPr>
        <w:t>Mr. Goldman and Bouchard don’t think it is necessary now that they have more information on the budget.</w:t>
      </w:r>
      <w:r w:rsidR="00306412" w:rsidRPr="007A7E2C">
        <w:rPr>
          <w:rFonts w:cstheme="minorHAnsi"/>
          <w:color w:val="auto"/>
          <w:szCs w:val="24"/>
        </w:rPr>
        <w:t xml:space="preserve"> Ms. Wright gave updated budget numbers</w:t>
      </w:r>
      <w:r w:rsidR="00021F7C">
        <w:rPr>
          <w:rFonts w:cstheme="minorHAnsi"/>
          <w:color w:val="auto"/>
          <w:szCs w:val="24"/>
        </w:rPr>
        <w:t xml:space="preserve">. Ms. Olson and Mr. Boggs agreed. </w:t>
      </w:r>
    </w:p>
    <w:p w14:paraId="41219A94" w14:textId="77777777" w:rsidR="009D40BB" w:rsidRPr="007A7E2C" w:rsidRDefault="009D40BB" w:rsidP="003A6F5D">
      <w:pPr>
        <w:pStyle w:val="CMPResolutionbody"/>
        <w:spacing w:after="0"/>
        <w:rPr>
          <w:rFonts w:cstheme="minorHAnsi"/>
          <w:color w:val="auto"/>
          <w:szCs w:val="24"/>
        </w:rPr>
      </w:pPr>
    </w:p>
    <w:p w14:paraId="35B3223B" w14:textId="6216159E" w:rsidR="003A6F5D" w:rsidRPr="007A7E2C" w:rsidRDefault="003A6F5D" w:rsidP="003A6F5D">
      <w:pPr>
        <w:pStyle w:val="CMPResolutionbody"/>
        <w:spacing w:after="0"/>
        <w:rPr>
          <w:rFonts w:cstheme="minorHAnsi"/>
          <w:color w:val="auto"/>
          <w:szCs w:val="24"/>
        </w:rPr>
      </w:pPr>
      <w:r w:rsidRPr="007A7E2C">
        <w:rPr>
          <w:rFonts w:cstheme="minorHAnsi"/>
          <w:color w:val="auto"/>
          <w:szCs w:val="24"/>
        </w:rPr>
        <w:t>Zahler</w:t>
      </w:r>
      <w:r w:rsidRPr="007A7E2C">
        <w:rPr>
          <w:rFonts w:cstheme="minorHAnsi"/>
          <w:color w:val="auto"/>
          <w:szCs w:val="24"/>
        </w:rPr>
        <w:tab/>
      </w:r>
      <w:r w:rsidRPr="007A7E2C">
        <w:rPr>
          <w:rFonts w:cstheme="minorHAnsi"/>
          <w:color w:val="auto"/>
          <w:szCs w:val="24"/>
        </w:rPr>
        <w:tab/>
      </w:r>
      <w:r w:rsidR="009818A3" w:rsidRPr="007A7E2C">
        <w:rPr>
          <w:rFonts w:cstheme="minorHAnsi"/>
          <w:color w:val="auto"/>
          <w:szCs w:val="24"/>
        </w:rPr>
        <w:t>nay</w:t>
      </w:r>
    </w:p>
    <w:p w14:paraId="3435050E" w14:textId="654B1588" w:rsidR="003A6F5D" w:rsidRPr="007A7E2C" w:rsidRDefault="003A6F5D" w:rsidP="003A6F5D">
      <w:pPr>
        <w:pStyle w:val="CMPBody1"/>
        <w:ind w:left="720"/>
        <w:rPr>
          <w:rFonts w:cstheme="minorHAnsi"/>
          <w:color w:val="auto"/>
          <w:szCs w:val="24"/>
        </w:rPr>
      </w:pPr>
      <w:r w:rsidRPr="007A7E2C">
        <w:rPr>
          <w:rFonts w:cstheme="minorHAnsi"/>
          <w:color w:val="auto"/>
          <w:szCs w:val="24"/>
        </w:rPr>
        <w:t>Olson</w:t>
      </w:r>
      <w:r w:rsidRPr="007A7E2C">
        <w:rPr>
          <w:rFonts w:cstheme="minorHAnsi"/>
          <w:color w:val="auto"/>
          <w:szCs w:val="24"/>
        </w:rPr>
        <w:tab/>
      </w:r>
      <w:r w:rsidRPr="007A7E2C">
        <w:rPr>
          <w:rFonts w:cstheme="minorHAnsi"/>
          <w:color w:val="auto"/>
          <w:szCs w:val="24"/>
        </w:rPr>
        <w:tab/>
      </w:r>
      <w:r w:rsidR="009818A3" w:rsidRPr="007A7E2C">
        <w:rPr>
          <w:rFonts w:cstheme="minorHAnsi"/>
          <w:color w:val="auto"/>
          <w:szCs w:val="24"/>
        </w:rPr>
        <w:t>nay</w:t>
      </w:r>
    </w:p>
    <w:p w14:paraId="710FB8D5" w14:textId="0787413E" w:rsidR="003A6F5D" w:rsidRPr="007A7E2C" w:rsidRDefault="003A6F5D" w:rsidP="003A6F5D">
      <w:pPr>
        <w:pStyle w:val="CMPBody1"/>
        <w:ind w:left="720"/>
        <w:rPr>
          <w:rFonts w:cstheme="minorHAnsi"/>
          <w:color w:val="auto"/>
          <w:szCs w:val="24"/>
        </w:rPr>
      </w:pPr>
      <w:r w:rsidRPr="007A7E2C">
        <w:rPr>
          <w:rFonts w:cstheme="minorHAnsi"/>
          <w:color w:val="auto"/>
          <w:szCs w:val="24"/>
        </w:rPr>
        <w:t>Boggs</w:t>
      </w:r>
      <w:r w:rsidRPr="007A7E2C">
        <w:rPr>
          <w:rFonts w:cstheme="minorHAnsi"/>
          <w:color w:val="auto"/>
          <w:szCs w:val="24"/>
        </w:rPr>
        <w:tab/>
      </w:r>
      <w:r w:rsidRPr="007A7E2C">
        <w:rPr>
          <w:rFonts w:cstheme="minorHAnsi"/>
          <w:color w:val="auto"/>
          <w:szCs w:val="24"/>
        </w:rPr>
        <w:tab/>
      </w:r>
      <w:r w:rsidR="009818A3" w:rsidRPr="007A7E2C">
        <w:rPr>
          <w:rFonts w:cstheme="minorHAnsi"/>
          <w:color w:val="auto"/>
          <w:szCs w:val="24"/>
        </w:rPr>
        <w:t>nay</w:t>
      </w:r>
    </w:p>
    <w:p w14:paraId="0332BFEA" w14:textId="787D05B6" w:rsidR="003A6F5D" w:rsidRPr="007A7E2C" w:rsidRDefault="003A6F5D" w:rsidP="003A6F5D">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r>
      <w:r w:rsidR="009818A3" w:rsidRPr="007A7E2C">
        <w:rPr>
          <w:rFonts w:cstheme="minorHAnsi"/>
          <w:color w:val="auto"/>
          <w:szCs w:val="24"/>
        </w:rPr>
        <w:t>nay</w:t>
      </w:r>
    </w:p>
    <w:p w14:paraId="4CF92323" w14:textId="1600EAA4" w:rsidR="003A6F5D" w:rsidRPr="007A7E2C" w:rsidRDefault="003A6F5D" w:rsidP="003A6F5D">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9818A3" w:rsidRPr="007A7E2C">
        <w:rPr>
          <w:rFonts w:cstheme="minorHAnsi"/>
          <w:color w:val="auto"/>
          <w:szCs w:val="24"/>
        </w:rPr>
        <w:t>nay</w:t>
      </w:r>
    </w:p>
    <w:p w14:paraId="0CC5D93A" w14:textId="77777777" w:rsidR="003A6F5D" w:rsidRPr="007A7E2C" w:rsidRDefault="003A6F5D" w:rsidP="003A6F5D">
      <w:pPr>
        <w:pStyle w:val="CMPBody1"/>
        <w:ind w:left="720"/>
        <w:rPr>
          <w:rFonts w:cstheme="minorHAnsi"/>
          <w:color w:val="auto"/>
          <w:szCs w:val="24"/>
        </w:rPr>
      </w:pPr>
    </w:p>
    <w:p w14:paraId="1D2B3295" w14:textId="23F2343E" w:rsidR="003A6F5D" w:rsidRPr="007A7E2C" w:rsidRDefault="003A6F5D" w:rsidP="003A6F5D">
      <w:pPr>
        <w:pStyle w:val="CMPResolutionbody"/>
        <w:spacing w:after="0"/>
        <w:rPr>
          <w:color w:val="auto"/>
          <w:szCs w:val="24"/>
        </w:rPr>
      </w:pPr>
      <w:r w:rsidRPr="007A7E2C">
        <w:rPr>
          <w:color w:val="auto"/>
          <w:szCs w:val="24"/>
        </w:rPr>
        <w:t xml:space="preserve">Vote: </w:t>
      </w:r>
      <w:r w:rsidR="009818A3" w:rsidRPr="007A7E2C">
        <w:rPr>
          <w:color w:val="auto"/>
          <w:szCs w:val="24"/>
        </w:rPr>
        <w:t>0-5</w:t>
      </w:r>
    </w:p>
    <w:p w14:paraId="1D402D90" w14:textId="52D4C1EB" w:rsidR="003A6F5D" w:rsidRPr="00080DA3" w:rsidRDefault="009818A3" w:rsidP="003A6F5D">
      <w:pPr>
        <w:pStyle w:val="CMPResolutionbody"/>
        <w:rPr>
          <w:b/>
          <w:i/>
          <w:color w:val="auto"/>
          <w:szCs w:val="24"/>
        </w:rPr>
      </w:pPr>
      <w:r w:rsidRPr="00080DA3">
        <w:rPr>
          <w:b/>
          <w:i/>
          <w:color w:val="auto"/>
          <w:szCs w:val="24"/>
        </w:rPr>
        <w:t>N</w:t>
      </w:r>
      <w:r w:rsidR="00080DA3">
        <w:rPr>
          <w:b/>
          <w:i/>
          <w:color w:val="auto"/>
          <w:szCs w:val="24"/>
        </w:rPr>
        <w:t>ot Adopted.</w:t>
      </w:r>
    </w:p>
    <w:p w14:paraId="0F72F4A1" w14:textId="02D3B090" w:rsidR="00EF4295" w:rsidRPr="007A7E2C" w:rsidRDefault="00EF4295" w:rsidP="00EF4295">
      <w:pPr>
        <w:pStyle w:val="CMPHeading"/>
        <w:rPr>
          <w:color w:val="auto"/>
        </w:rPr>
      </w:pPr>
      <w:r w:rsidRPr="007A7E2C">
        <w:rPr>
          <w:color w:val="auto"/>
        </w:rPr>
        <w:t>NEW BUSINESS:</w:t>
      </w:r>
    </w:p>
    <w:p w14:paraId="1BE4BA09" w14:textId="702325ED" w:rsidR="00EF4295" w:rsidRPr="007A7E2C" w:rsidRDefault="00EF4295" w:rsidP="00EF4295">
      <w:pPr>
        <w:pStyle w:val="CMPSub-heading"/>
        <w:rPr>
          <w:color w:val="auto"/>
        </w:rPr>
      </w:pPr>
      <w:r w:rsidRPr="007A7E2C">
        <w:rPr>
          <w:color w:val="auto"/>
        </w:rPr>
        <w:t>SUPPORT FOR PRESERVING CAMP BARTON</w:t>
      </w:r>
    </w:p>
    <w:p w14:paraId="30C1B8D2" w14:textId="13FA7B53" w:rsidR="00EF4295" w:rsidRPr="007A7E2C" w:rsidRDefault="00EF4295" w:rsidP="00EF4295">
      <w:pPr>
        <w:pStyle w:val="CMPSub-heading2"/>
        <w:rPr>
          <w:color w:val="auto"/>
        </w:rPr>
      </w:pPr>
      <w:r w:rsidRPr="007A7E2C">
        <w:rPr>
          <w:color w:val="auto"/>
        </w:rPr>
        <w:t>RESOLUTION #179 OF 2021: URGING SUPPORT FOR THE PRESERVATION OF CAMP BARTON</w:t>
      </w:r>
    </w:p>
    <w:p w14:paraId="12DC2A0E" w14:textId="77777777" w:rsidR="00EF4295" w:rsidRPr="007A7E2C" w:rsidRDefault="00EF4295" w:rsidP="00EF4295">
      <w:pPr>
        <w:pStyle w:val="CMPResolutionbody"/>
        <w:rPr>
          <w:color w:val="auto"/>
        </w:rPr>
      </w:pPr>
      <w:r w:rsidRPr="007A7E2C">
        <w:rPr>
          <w:color w:val="auto"/>
        </w:rPr>
        <w:t>WHEREAS, Camp Barton Boy Scout Camp owned by the Baden-Powell Council, BSA is at risk of being sold to pay our regional Council’s share of a Survivors’ Trust and to raise funds for an endowment fund to support scouting operations, and</w:t>
      </w:r>
    </w:p>
    <w:p w14:paraId="234625CB" w14:textId="77777777" w:rsidR="00EF4295" w:rsidRPr="007A7E2C" w:rsidRDefault="00EF4295" w:rsidP="00EF4295">
      <w:pPr>
        <w:pStyle w:val="CMPResolutionbody"/>
        <w:rPr>
          <w:color w:val="auto"/>
        </w:rPr>
      </w:pPr>
      <w:r w:rsidRPr="007A7E2C">
        <w:rPr>
          <w:color w:val="auto"/>
        </w:rPr>
        <w:t>WHEREAS, Camp Barton, located in the Town of Cover, just north of Ulysses, is one of the few remaining lakeshore properties on Cayuga lake that affords public access to the water, environmental protections so crucial to the health of the watershed as well as a beautiful and versatile programming facility, and</w:t>
      </w:r>
    </w:p>
    <w:p w14:paraId="552493E4" w14:textId="77777777" w:rsidR="00EF4295" w:rsidRPr="007A7E2C" w:rsidRDefault="00EF4295" w:rsidP="00EF4295">
      <w:pPr>
        <w:pStyle w:val="CMPResolutionbody"/>
        <w:rPr>
          <w:color w:val="auto"/>
        </w:rPr>
      </w:pPr>
      <w:r w:rsidRPr="007A7E2C">
        <w:rPr>
          <w:color w:val="auto"/>
        </w:rPr>
        <w:t xml:space="preserve">WHEREAS, protection of the Camp and its undeveloped lakeshore is in the wider public interest beyond the scouts that use the camp, now therefore be it </w:t>
      </w:r>
    </w:p>
    <w:p w14:paraId="774A860A" w14:textId="77777777" w:rsidR="00EF4295" w:rsidRPr="007A7E2C" w:rsidRDefault="00EF4295" w:rsidP="00EF4295">
      <w:pPr>
        <w:pStyle w:val="CMPResolutionbody"/>
        <w:rPr>
          <w:color w:val="auto"/>
        </w:rPr>
      </w:pPr>
      <w:r w:rsidRPr="007A7E2C">
        <w:rPr>
          <w:color w:val="auto"/>
        </w:rPr>
        <w:t xml:space="preserve">RESOLVED, that the Ulysses Town Board urges the Baden Council Board of Directors to defer any action on selling the property until a wider group of municipalities, youth programs, environmental advocates, and private supporters have an opportunity to consider an alternative plan to preserve all or most of Camp Barton for a mix of public and private recreational uses and further </w:t>
      </w:r>
    </w:p>
    <w:p w14:paraId="01052346" w14:textId="2A611296" w:rsidR="00EF4295" w:rsidRPr="007A7E2C" w:rsidRDefault="00EF4295" w:rsidP="00EF4295">
      <w:pPr>
        <w:pStyle w:val="CMPResolutionbody"/>
        <w:rPr>
          <w:color w:val="auto"/>
        </w:rPr>
      </w:pPr>
      <w:r w:rsidRPr="007A7E2C">
        <w:rPr>
          <w:color w:val="auto"/>
        </w:rPr>
        <w:t xml:space="preserve">RESOLVED, that the Town Board authorize </w:t>
      </w:r>
      <w:r w:rsidR="002E4F9C" w:rsidRPr="007A7E2C">
        <w:rPr>
          <w:color w:val="auto"/>
        </w:rPr>
        <w:t>Ms. Olson</w:t>
      </w:r>
      <w:r w:rsidRPr="007A7E2C">
        <w:rPr>
          <w:color w:val="auto"/>
        </w:rPr>
        <w:t xml:space="preserve"> and </w:t>
      </w:r>
      <w:r w:rsidR="00CD7F44" w:rsidRPr="007A7E2C">
        <w:rPr>
          <w:color w:val="auto"/>
        </w:rPr>
        <w:t>Mr. Goldman</w:t>
      </w:r>
      <w:r w:rsidRPr="007A7E2C">
        <w:rPr>
          <w:color w:val="auto"/>
        </w:rPr>
        <w:t xml:space="preserve"> to participate in discussions with representatives of the Baden Powell Council Board and local advocates to explore the feasibility of saving Camp Barton</w:t>
      </w:r>
      <w:r w:rsidR="00CD7F44" w:rsidRPr="007A7E2C">
        <w:rPr>
          <w:color w:val="auto"/>
        </w:rPr>
        <w:t>, and</w:t>
      </w:r>
      <w:r w:rsidRPr="007A7E2C">
        <w:rPr>
          <w:color w:val="auto"/>
        </w:rPr>
        <w:t xml:space="preserve"> </w:t>
      </w:r>
    </w:p>
    <w:p w14:paraId="3E6EC80E" w14:textId="77777777" w:rsidR="00641988" w:rsidRDefault="00CD7F44" w:rsidP="00641988">
      <w:pPr>
        <w:pStyle w:val="CMPResolutionbody"/>
        <w:spacing w:after="0"/>
        <w:rPr>
          <w:color w:val="auto"/>
        </w:rPr>
      </w:pPr>
      <w:r w:rsidRPr="007A7E2C">
        <w:rPr>
          <w:color w:val="auto"/>
        </w:rPr>
        <w:t xml:space="preserve">FURTHER RESOLVED, that this resolution be sent to the </w:t>
      </w:r>
      <w:r w:rsidR="00641988">
        <w:rPr>
          <w:color w:val="auto"/>
        </w:rPr>
        <w:t>following:</w:t>
      </w:r>
    </w:p>
    <w:p w14:paraId="14C3EFB2" w14:textId="43ED9D3B" w:rsidR="00641988" w:rsidRPr="006A652A" w:rsidRDefault="00CD7F44" w:rsidP="006A652A">
      <w:pPr>
        <w:pStyle w:val="CMPResolutionbody"/>
        <w:numPr>
          <w:ilvl w:val="0"/>
          <w:numId w:val="27"/>
        </w:numPr>
        <w:spacing w:after="0"/>
        <w:rPr>
          <w:color w:val="auto"/>
        </w:rPr>
      </w:pPr>
      <w:r w:rsidRPr="006A652A">
        <w:rPr>
          <w:color w:val="auto"/>
        </w:rPr>
        <w:t xml:space="preserve">President of the Baden-Powell Council and </w:t>
      </w:r>
      <w:r w:rsidR="006A652A">
        <w:rPr>
          <w:color w:val="auto"/>
        </w:rPr>
        <w:t>Scout Executive/CEO</w:t>
      </w:r>
    </w:p>
    <w:p w14:paraId="1AE90FB6" w14:textId="5408BBB1" w:rsidR="00641988" w:rsidRDefault="006A652A" w:rsidP="006A652A">
      <w:pPr>
        <w:pStyle w:val="CMPResolutionbody"/>
        <w:numPr>
          <w:ilvl w:val="0"/>
          <w:numId w:val="27"/>
        </w:numPr>
        <w:spacing w:after="0"/>
        <w:rPr>
          <w:color w:val="auto"/>
        </w:rPr>
      </w:pPr>
      <w:r>
        <w:rPr>
          <w:color w:val="auto"/>
        </w:rPr>
        <w:t>Village of Trumansburg</w:t>
      </w:r>
    </w:p>
    <w:p w14:paraId="4DF8E37D" w14:textId="6E154F96" w:rsidR="00641988" w:rsidRDefault="00CD7F44" w:rsidP="006A652A">
      <w:pPr>
        <w:pStyle w:val="CMPResolutionbody"/>
        <w:numPr>
          <w:ilvl w:val="0"/>
          <w:numId w:val="27"/>
        </w:numPr>
        <w:spacing w:after="0"/>
        <w:rPr>
          <w:color w:val="auto"/>
        </w:rPr>
      </w:pPr>
      <w:r w:rsidRPr="007A7E2C">
        <w:rPr>
          <w:color w:val="auto"/>
        </w:rPr>
        <w:t>Town of C</w:t>
      </w:r>
      <w:r w:rsidR="006A652A">
        <w:rPr>
          <w:color w:val="auto"/>
        </w:rPr>
        <w:t>overt</w:t>
      </w:r>
    </w:p>
    <w:p w14:paraId="79B6CF23" w14:textId="429B28F9" w:rsidR="00CD7F44" w:rsidRPr="007A7E2C" w:rsidRDefault="00CD7F44" w:rsidP="006A652A">
      <w:pPr>
        <w:pStyle w:val="CMPResolutionbody"/>
        <w:numPr>
          <w:ilvl w:val="0"/>
          <w:numId w:val="27"/>
        </w:numPr>
        <w:spacing w:after="0"/>
        <w:rPr>
          <w:color w:val="auto"/>
        </w:rPr>
      </w:pPr>
      <w:r w:rsidRPr="007A7E2C">
        <w:rPr>
          <w:color w:val="auto"/>
        </w:rPr>
        <w:t>Cayuga Lake Waters</w:t>
      </w:r>
      <w:r w:rsidR="006A652A">
        <w:rPr>
          <w:color w:val="auto"/>
        </w:rPr>
        <w:t>hed Intermunicipal Organization</w:t>
      </w:r>
    </w:p>
    <w:p w14:paraId="1A243DD5" w14:textId="757992FC" w:rsidR="0020559E" w:rsidRPr="007A7E2C" w:rsidRDefault="006A652A" w:rsidP="006A652A">
      <w:pPr>
        <w:pStyle w:val="CMPResolutionbody"/>
        <w:numPr>
          <w:ilvl w:val="0"/>
          <w:numId w:val="27"/>
        </w:numPr>
        <w:spacing w:after="0"/>
        <w:rPr>
          <w:color w:val="auto"/>
        </w:rPr>
      </w:pPr>
      <w:r>
        <w:rPr>
          <w:color w:val="auto"/>
        </w:rPr>
        <w:t>Finger Lakes Land Trust</w:t>
      </w:r>
    </w:p>
    <w:p w14:paraId="00A554B1" w14:textId="10D6734E" w:rsidR="00E6129B" w:rsidRPr="007A7E2C" w:rsidRDefault="00E6129B" w:rsidP="006A652A">
      <w:pPr>
        <w:pStyle w:val="CMPResolutionbody"/>
        <w:numPr>
          <w:ilvl w:val="0"/>
          <w:numId w:val="27"/>
        </w:numPr>
        <w:spacing w:after="0"/>
        <w:rPr>
          <w:color w:val="auto"/>
        </w:rPr>
      </w:pPr>
      <w:r w:rsidRPr="007A7E2C">
        <w:rPr>
          <w:color w:val="auto"/>
        </w:rPr>
        <w:t xml:space="preserve">Anna </w:t>
      </w:r>
      <w:proofErr w:type="spellStart"/>
      <w:r w:rsidRPr="007A7E2C">
        <w:rPr>
          <w:color w:val="auto"/>
        </w:rPr>
        <w:t>Kelles</w:t>
      </w:r>
      <w:proofErr w:type="spellEnd"/>
      <w:r w:rsidRPr="007A7E2C">
        <w:rPr>
          <w:color w:val="auto"/>
        </w:rPr>
        <w:t xml:space="preserve">  </w:t>
      </w:r>
    </w:p>
    <w:p w14:paraId="0E123AC6" w14:textId="77777777" w:rsidR="006A652A" w:rsidRDefault="006A652A" w:rsidP="00EF4295">
      <w:pPr>
        <w:pStyle w:val="CMPResolutionbody"/>
        <w:rPr>
          <w:color w:val="auto"/>
        </w:rPr>
      </w:pPr>
    </w:p>
    <w:p w14:paraId="3D26EECD" w14:textId="674DE8BE" w:rsidR="00EF4295" w:rsidRPr="007A7E2C" w:rsidRDefault="00EF4295" w:rsidP="00EF4295">
      <w:pPr>
        <w:pStyle w:val="CMPResolutionbody"/>
        <w:rPr>
          <w:color w:val="auto"/>
        </w:rPr>
      </w:pPr>
      <w:r w:rsidRPr="007A7E2C">
        <w:rPr>
          <w:color w:val="auto"/>
        </w:rPr>
        <w:t xml:space="preserve">Moved: Ms. </w:t>
      </w:r>
      <w:r w:rsidR="002E4F9C" w:rsidRPr="007A7E2C">
        <w:rPr>
          <w:color w:val="auto"/>
        </w:rPr>
        <w:t>Olson</w:t>
      </w:r>
      <w:r w:rsidRPr="007A7E2C">
        <w:rPr>
          <w:color w:val="auto"/>
        </w:rPr>
        <w:tab/>
      </w:r>
      <w:r w:rsidRPr="007A7E2C">
        <w:rPr>
          <w:color w:val="auto"/>
        </w:rPr>
        <w:tab/>
        <w:t xml:space="preserve">Seconded: Mr. </w:t>
      </w:r>
      <w:r w:rsidR="002E4F9C" w:rsidRPr="007A7E2C">
        <w:rPr>
          <w:color w:val="auto"/>
        </w:rPr>
        <w:t>Goldman</w:t>
      </w:r>
    </w:p>
    <w:p w14:paraId="7333860B" w14:textId="3C022777" w:rsidR="00CD7F44" w:rsidRPr="007A7E2C" w:rsidRDefault="00CD7F44" w:rsidP="00EF4295">
      <w:pPr>
        <w:pStyle w:val="CMPResolutionbody"/>
        <w:rPr>
          <w:color w:val="auto"/>
        </w:rPr>
      </w:pPr>
      <w:r w:rsidRPr="007A7E2C">
        <w:rPr>
          <w:color w:val="auto"/>
        </w:rPr>
        <w:t>MOTION TO AMEND</w:t>
      </w:r>
      <w:r w:rsidR="006E4CE8" w:rsidRPr="007A7E2C">
        <w:rPr>
          <w:color w:val="auto"/>
        </w:rPr>
        <w:t>-</w:t>
      </w:r>
      <w:r w:rsidR="00E93235">
        <w:rPr>
          <w:color w:val="auto"/>
        </w:rPr>
        <w:t xml:space="preserve"> by Ms.</w:t>
      </w:r>
      <w:r w:rsidR="006E4CE8" w:rsidRPr="007A7E2C">
        <w:rPr>
          <w:color w:val="auto"/>
        </w:rPr>
        <w:t xml:space="preserve"> Zahler</w:t>
      </w:r>
      <w:r w:rsidR="00E93235">
        <w:rPr>
          <w:color w:val="auto"/>
        </w:rPr>
        <w:t xml:space="preserve"> and seconded by Ms.</w:t>
      </w:r>
      <w:r w:rsidR="006E4CE8" w:rsidRPr="007A7E2C">
        <w:rPr>
          <w:color w:val="auto"/>
        </w:rPr>
        <w:t xml:space="preserve"> Bouchard</w:t>
      </w:r>
      <w:r w:rsidR="00E93235">
        <w:rPr>
          <w:color w:val="auto"/>
        </w:rPr>
        <w:t>. A</w:t>
      </w:r>
      <w:r w:rsidR="006E4CE8" w:rsidRPr="007A7E2C">
        <w:rPr>
          <w:color w:val="auto"/>
        </w:rPr>
        <w:t xml:space="preserve">ll </w:t>
      </w:r>
      <w:r w:rsidR="00E93235">
        <w:rPr>
          <w:color w:val="auto"/>
        </w:rPr>
        <w:t xml:space="preserve">voted </w:t>
      </w:r>
      <w:r w:rsidR="006E4CE8" w:rsidRPr="007A7E2C">
        <w:rPr>
          <w:color w:val="auto"/>
        </w:rPr>
        <w:t>in favor</w:t>
      </w:r>
      <w:r w:rsidR="00E93235">
        <w:rPr>
          <w:color w:val="auto"/>
        </w:rPr>
        <w:t>.</w:t>
      </w:r>
    </w:p>
    <w:p w14:paraId="19A3F50F" w14:textId="0DAD5D04" w:rsidR="00EF4295" w:rsidRPr="007A7E2C" w:rsidRDefault="00EF4295" w:rsidP="00EF4295">
      <w:pPr>
        <w:pStyle w:val="CMPResolutionbody"/>
        <w:spacing w:after="0"/>
        <w:rPr>
          <w:rFonts w:cstheme="minorHAnsi"/>
          <w:color w:val="auto"/>
          <w:szCs w:val="24"/>
        </w:rPr>
      </w:pPr>
      <w:r w:rsidRPr="007A7E2C">
        <w:rPr>
          <w:rFonts w:cstheme="minorHAnsi"/>
          <w:color w:val="auto"/>
          <w:szCs w:val="24"/>
        </w:rPr>
        <w:t>Zahler</w:t>
      </w:r>
      <w:r w:rsidRPr="007A7E2C">
        <w:rPr>
          <w:rFonts w:cstheme="minorHAnsi"/>
          <w:color w:val="auto"/>
          <w:szCs w:val="24"/>
        </w:rPr>
        <w:tab/>
      </w:r>
      <w:r w:rsidRPr="007A7E2C">
        <w:rPr>
          <w:rFonts w:cstheme="minorHAnsi"/>
          <w:color w:val="auto"/>
          <w:szCs w:val="24"/>
        </w:rPr>
        <w:tab/>
        <w:t>aye</w:t>
      </w:r>
    </w:p>
    <w:p w14:paraId="41FD036F" w14:textId="77777777" w:rsidR="00EF4295" w:rsidRPr="00A30565" w:rsidRDefault="00EF4295" w:rsidP="00EF4295">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2279A200" w14:textId="77777777" w:rsidR="00EF4295" w:rsidRPr="00A30565" w:rsidRDefault="00EF4295" w:rsidP="00EF4295">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2F48AA53" w14:textId="77777777" w:rsidR="00EF4295" w:rsidRPr="00A30565" w:rsidRDefault="00EF4295" w:rsidP="00EF4295">
      <w:pPr>
        <w:pStyle w:val="CMPBody1"/>
        <w:ind w:left="720"/>
        <w:rPr>
          <w:rFonts w:cstheme="minorHAnsi"/>
          <w:color w:val="auto"/>
          <w:szCs w:val="24"/>
          <w:lang w:val="es-MX"/>
        </w:rPr>
      </w:pPr>
      <w:r w:rsidRPr="00A30565">
        <w:rPr>
          <w:rFonts w:cstheme="minorHAnsi"/>
          <w:color w:val="auto"/>
          <w:szCs w:val="24"/>
          <w:lang w:val="es-MX"/>
        </w:rPr>
        <w:t>Goldman</w:t>
      </w:r>
      <w:r w:rsidRPr="00A30565">
        <w:rPr>
          <w:rFonts w:cstheme="minorHAnsi"/>
          <w:color w:val="auto"/>
          <w:szCs w:val="24"/>
          <w:lang w:val="es-MX"/>
        </w:rPr>
        <w:tab/>
        <w:t>aye</w:t>
      </w:r>
    </w:p>
    <w:p w14:paraId="11BB0134" w14:textId="7F865118" w:rsidR="00EF4295" w:rsidRPr="007A7E2C" w:rsidRDefault="00EF4295" w:rsidP="00EF4295">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B70918" w:rsidRPr="007A7E2C">
        <w:rPr>
          <w:rFonts w:cstheme="minorHAnsi"/>
          <w:color w:val="auto"/>
          <w:szCs w:val="24"/>
        </w:rPr>
        <w:t>aye</w:t>
      </w:r>
    </w:p>
    <w:p w14:paraId="4E29F391" w14:textId="77777777" w:rsidR="00EF4295" w:rsidRPr="007A7E2C" w:rsidRDefault="00EF4295" w:rsidP="00EF4295">
      <w:pPr>
        <w:pStyle w:val="CMPBody1"/>
        <w:ind w:left="720"/>
        <w:rPr>
          <w:rFonts w:cstheme="minorHAnsi"/>
          <w:color w:val="auto"/>
          <w:szCs w:val="24"/>
        </w:rPr>
      </w:pPr>
    </w:p>
    <w:p w14:paraId="3A71ED0C" w14:textId="77777777" w:rsidR="00EF4295" w:rsidRPr="007A7E2C" w:rsidRDefault="00EF4295" w:rsidP="00EF4295">
      <w:pPr>
        <w:pStyle w:val="CMPResolutionbody"/>
        <w:spacing w:after="0"/>
        <w:rPr>
          <w:color w:val="auto"/>
          <w:szCs w:val="24"/>
        </w:rPr>
      </w:pPr>
      <w:r w:rsidRPr="007A7E2C">
        <w:rPr>
          <w:color w:val="auto"/>
          <w:szCs w:val="24"/>
        </w:rPr>
        <w:t>Vote: 5-0</w:t>
      </w:r>
    </w:p>
    <w:p w14:paraId="3F9FCA5D" w14:textId="139A4A57" w:rsidR="00EF4295" w:rsidRPr="007A7E2C" w:rsidRDefault="00EF4295" w:rsidP="00EF4295">
      <w:pPr>
        <w:pStyle w:val="CMPResolutionbody"/>
        <w:rPr>
          <w:color w:val="auto"/>
          <w:szCs w:val="24"/>
        </w:rPr>
      </w:pPr>
      <w:r w:rsidRPr="007A7E2C">
        <w:rPr>
          <w:color w:val="auto"/>
          <w:szCs w:val="24"/>
        </w:rPr>
        <w:t>Date Adopted: 10/12/21</w:t>
      </w:r>
    </w:p>
    <w:p w14:paraId="4AEADD63" w14:textId="77777777" w:rsidR="0082453D" w:rsidRPr="007A7E2C" w:rsidRDefault="0082453D" w:rsidP="0082453D">
      <w:pPr>
        <w:pStyle w:val="CMPSub-heading"/>
        <w:rPr>
          <w:color w:val="auto"/>
        </w:rPr>
      </w:pPr>
      <w:r w:rsidRPr="007A7E2C">
        <w:rPr>
          <w:color w:val="auto"/>
        </w:rPr>
        <w:t>ALIGNING EMPLOYEE HOLIDAYS WITH ULYSSES DIVERSITY POLICY</w:t>
      </w:r>
    </w:p>
    <w:p w14:paraId="2F3C0EC2" w14:textId="2707BFF9" w:rsidR="0082453D" w:rsidRPr="007A7E2C" w:rsidRDefault="0082453D" w:rsidP="0082453D">
      <w:pPr>
        <w:pStyle w:val="CMPSub-heading2"/>
        <w:rPr>
          <w:color w:val="auto"/>
        </w:rPr>
      </w:pPr>
      <w:r w:rsidRPr="007A7E2C">
        <w:rPr>
          <w:color w:val="auto"/>
        </w:rPr>
        <w:t>RESOLUTION #</w:t>
      </w:r>
      <w:r w:rsidR="00C87617" w:rsidRPr="007A7E2C">
        <w:rPr>
          <w:color w:val="auto"/>
        </w:rPr>
        <w:t xml:space="preserve">180 </w:t>
      </w:r>
      <w:r w:rsidRPr="007A7E2C">
        <w:rPr>
          <w:color w:val="auto"/>
        </w:rPr>
        <w:t>OF 2021: ALIGNING EMPLOYEE HOLIDAYS WITH THE ULYSSES DIVERSITY, EQUITY &amp; INCLUSION POLICY</w:t>
      </w:r>
    </w:p>
    <w:p w14:paraId="2E0F029E" w14:textId="77777777" w:rsidR="0082453D" w:rsidRPr="007A7E2C" w:rsidRDefault="0082453D" w:rsidP="0082453D">
      <w:pPr>
        <w:pStyle w:val="CMPResolutionbody"/>
        <w:rPr>
          <w:rFonts w:eastAsia="Times New Roman"/>
          <w:color w:val="auto"/>
        </w:rPr>
      </w:pPr>
      <w:r w:rsidRPr="007A7E2C">
        <w:rPr>
          <w:color w:val="auto"/>
        </w:rPr>
        <w:t xml:space="preserve">WHEREAS, the Town of Ulysses adopted a Diversity, Equity and Inclusion Policy in Resolution 128 on July 13, 2021 in which the Town Board vowed to …” </w:t>
      </w:r>
      <w:r w:rsidRPr="007A7E2C">
        <w:rPr>
          <w:rFonts w:eastAsia="Times New Roman"/>
          <w:color w:val="auto"/>
        </w:rPr>
        <w:t>value diversity and reject racism, bigotry and discrimination,” and</w:t>
      </w:r>
    </w:p>
    <w:p w14:paraId="10E42E95" w14:textId="77777777" w:rsidR="0082453D" w:rsidRPr="007A7E2C" w:rsidRDefault="0082453D" w:rsidP="0082453D">
      <w:pPr>
        <w:pStyle w:val="CMPResolutionbody"/>
        <w:rPr>
          <w:rFonts w:eastAsia="Times New Roman"/>
          <w:color w:val="auto"/>
        </w:rPr>
      </w:pPr>
      <w:r w:rsidRPr="007A7E2C">
        <w:rPr>
          <w:color w:val="auto"/>
        </w:rPr>
        <w:t xml:space="preserve">WHEREAS, “ </w:t>
      </w:r>
      <w:r w:rsidRPr="007A7E2C">
        <w:rPr>
          <w:rFonts w:eastAsia="Times New Roman"/>
          <w:color w:val="auto"/>
        </w:rPr>
        <w:t xml:space="preserve">We want our Town government to be one in which every member of the public and every employee, intern, volunteer, and elected official feels respected and valued,” </w:t>
      </w:r>
    </w:p>
    <w:p w14:paraId="1CDBD309" w14:textId="77777777" w:rsidR="0082453D" w:rsidRPr="007A7E2C" w:rsidRDefault="0082453D" w:rsidP="0082453D">
      <w:pPr>
        <w:pStyle w:val="CMPResolutionbody"/>
        <w:rPr>
          <w:color w:val="auto"/>
        </w:rPr>
      </w:pPr>
      <w:r w:rsidRPr="007A7E2C">
        <w:rPr>
          <w:color w:val="auto"/>
        </w:rPr>
        <w:t>WHEREAS, the Town of Ulysses continues to value the contributions of Italian Americans to our history and culture, we also wish to recognize and celebrate Native people as the first inhabitants of the Americas, including the lands that later became the United States of America and the Town of Ulysses, and</w:t>
      </w:r>
    </w:p>
    <w:p w14:paraId="383BCFFE" w14:textId="77777777" w:rsidR="0082453D" w:rsidRPr="007A7E2C" w:rsidRDefault="0082453D" w:rsidP="0082453D">
      <w:pPr>
        <w:pStyle w:val="CMPResolutionbody"/>
        <w:rPr>
          <w:color w:val="auto"/>
          <w:shd w:val="clear" w:color="auto" w:fill="FFFFFF"/>
        </w:rPr>
      </w:pPr>
      <w:r w:rsidRPr="007A7E2C">
        <w:rPr>
          <w:color w:val="auto"/>
        </w:rPr>
        <w:t xml:space="preserve">WHEREAS, </w:t>
      </w:r>
      <w:r w:rsidRPr="007A7E2C">
        <w:rPr>
          <w:color w:val="auto"/>
          <w:shd w:val="clear" w:color="auto" w:fill="FFFFFF"/>
        </w:rPr>
        <w:t>Emma Lazarus, who wrote the sonnet on the pedestal of the Stature of Liberty in the 1800s said “Until we are all free, none of us are free,” and a century later Martin Luther King Jr. said, “No one is free until we are all free,” and</w:t>
      </w:r>
    </w:p>
    <w:p w14:paraId="69A7274D" w14:textId="77777777" w:rsidR="0082453D" w:rsidRPr="007A7E2C" w:rsidRDefault="0082453D" w:rsidP="0082453D">
      <w:pPr>
        <w:pStyle w:val="CMPResolutionbody"/>
        <w:rPr>
          <w:color w:val="auto"/>
          <w:shd w:val="clear" w:color="auto" w:fill="FFFFFF"/>
        </w:rPr>
      </w:pPr>
      <w:r w:rsidRPr="007A7E2C">
        <w:rPr>
          <w:color w:val="auto"/>
        </w:rPr>
        <w:t>WHEREAS, on June 19, 1865, two years after the Emancipation Proclamation was issued by President Lincoln ending slavery, the Union Army proclaimed freedom for enslaved African Americans in Texas prompting “Juneteenth” celebrations across the country, and</w:t>
      </w:r>
    </w:p>
    <w:p w14:paraId="4C9BA19E" w14:textId="77777777" w:rsidR="0082453D" w:rsidRPr="007A7E2C" w:rsidRDefault="0082453D" w:rsidP="0082453D">
      <w:pPr>
        <w:pStyle w:val="CMPResolutionbody"/>
        <w:rPr>
          <w:color w:val="auto"/>
        </w:rPr>
      </w:pPr>
      <w:r w:rsidRPr="007A7E2C">
        <w:rPr>
          <w:color w:val="auto"/>
        </w:rPr>
        <w:t xml:space="preserve">WHEREAS, </w:t>
      </w:r>
      <w:r w:rsidRPr="007A7E2C">
        <w:rPr>
          <w:color w:val="auto"/>
          <w:shd w:val="clear" w:color="auto" w:fill="FFFFFF"/>
        </w:rPr>
        <w:t xml:space="preserve">on June 17, 2021, President Biden signed legislation proclaiming Juneteenth a national holiday to “acknowledge and celebrate the end of the Civil War and the emancipation of Black Americans, and commit together to eradicate systemic racism that still undermines our founding ideals and collective prosperity.” </w:t>
      </w:r>
    </w:p>
    <w:p w14:paraId="099412C7" w14:textId="2BED8F17" w:rsidR="0082453D" w:rsidRPr="007A7E2C" w:rsidRDefault="00410741" w:rsidP="00410741">
      <w:pPr>
        <w:pStyle w:val="CMPResolutionbody"/>
        <w:spacing w:after="0"/>
        <w:rPr>
          <w:rFonts w:eastAsia="Times New Roman"/>
          <w:color w:val="auto"/>
        </w:rPr>
      </w:pPr>
      <w:r w:rsidRPr="007A7E2C">
        <w:rPr>
          <w:rFonts w:eastAsia="Times New Roman"/>
          <w:color w:val="auto"/>
        </w:rPr>
        <w:t>NOW THEREFORE BE IT</w:t>
      </w:r>
    </w:p>
    <w:p w14:paraId="10A110BF" w14:textId="3CDBE1A0" w:rsidR="0082453D" w:rsidRPr="007A7E2C" w:rsidRDefault="0082453D" w:rsidP="00410741">
      <w:pPr>
        <w:pStyle w:val="CMPResolutionbody"/>
        <w:spacing w:after="0"/>
        <w:rPr>
          <w:color w:val="auto"/>
        </w:rPr>
      </w:pPr>
      <w:r w:rsidRPr="007A7E2C">
        <w:rPr>
          <w:color w:val="auto"/>
        </w:rPr>
        <w:t xml:space="preserve">RESOLVED, that the Town Board hereby re-names the October holiday formerly observed as </w:t>
      </w:r>
      <w:r w:rsidR="00E71399">
        <w:rPr>
          <w:color w:val="auto"/>
        </w:rPr>
        <w:t>C</w:t>
      </w:r>
      <w:r w:rsidR="00C77DD9" w:rsidRPr="007A7E2C">
        <w:rPr>
          <w:color w:val="auto"/>
        </w:rPr>
        <w:t xml:space="preserve">olumbus </w:t>
      </w:r>
      <w:r w:rsidR="00E71399">
        <w:rPr>
          <w:color w:val="auto"/>
        </w:rPr>
        <w:t>D</w:t>
      </w:r>
      <w:r w:rsidR="00C77DD9" w:rsidRPr="007A7E2C">
        <w:rPr>
          <w:color w:val="auto"/>
        </w:rPr>
        <w:t>ay to Indigenous Peoples’ Day /</w:t>
      </w:r>
      <w:r w:rsidRPr="007A7E2C">
        <w:rPr>
          <w:color w:val="auto"/>
        </w:rPr>
        <w:t xml:space="preserve">Columbus Day as and further </w:t>
      </w:r>
    </w:p>
    <w:p w14:paraId="0E0C288F" w14:textId="77777777" w:rsidR="0082453D" w:rsidRPr="007A7E2C" w:rsidRDefault="0082453D" w:rsidP="0082453D">
      <w:pPr>
        <w:pStyle w:val="CMPResolutionbody"/>
        <w:rPr>
          <w:color w:val="auto"/>
        </w:rPr>
      </w:pPr>
      <w:r w:rsidRPr="007A7E2C">
        <w:rPr>
          <w:color w:val="auto"/>
        </w:rPr>
        <w:t>RESOLVED, that the Ulysses Town Board adds Juneteenth as a federally observed holiday for Town employees.</w:t>
      </w:r>
    </w:p>
    <w:p w14:paraId="037CC022" w14:textId="37CC5CE7" w:rsidR="0082453D" w:rsidRPr="007A7E2C" w:rsidRDefault="0082453D" w:rsidP="0082453D">
      <w:pPr>
        <w:pStyle w:val="CMPResolutionbody"/>
        <w:rPr>
          <w:rFonts w:cstheme="minorHAnsi"/>
          <w:color w:val="auto"/>
          <w:szCs w:val="24"/>
        </w:rPr>
      </w:pPr>
      <w:r w:rsidRPr="007A7E2C">
        <w:rPr>
          <w:color w:val="auto"/>
        </w:rPr>
        <w:t>Moved: Mr. Goldman</w:t>
      </w:r>
      <w:r w:rsidRPr="007A7E2C">
        <w:rPr>
          <w:color w:val="auto"/>
        </w:rPr>
        <w:tab/>
      </w:r>
      <w:r w:rsidRPr="007A7E2C">
        <w:rPr>
          <w:color w:val="auto"/>
        </w:rPr>
        <w:tab/>
        <w:t>Seconded: Ms. Bouchard</w:t>
      </w:r>
    </w:p>
    <w:p w14:paraId="033B6BEA" w14:textId="4AC4FDCE" w:rsidR="00CC3B4D" w:rsidRPr="007A7E2C" w:rsidRDefault="00CC3B4D" w:rsidP="0082453D">
      <w:pPr>
        <w:pStyle w:val="CMPResolutionbody"/>
        <w:spacing w:after="0"/>
        <w:rPr>
          <w:rFonts w:cstheme="minorHAnsi"/>
          <w:color w:val="auto"/>
          <w:szCs w:val="24"/>
        </w:rPr>
      </w:pPr>
      <w:r w:rsidRPr="007A7E2C">
        <w:rPr>
          <w:rFonts w:cstheme="minorHAnsi"/>
          <w:color w:val="auto"/>
          <w:szCs w:val="24"/>
        </w:rPr>
        <w:t>DISCUSSION:</w:t>
      </w:r>
    </w:p>
    <w:p w14:paraId="0249ACC5" w14:textId="309B20A4" w:rsidR="00CC3B4D" w:rsidRPr="007A7E2C" w:rsidRDefault="00E71399" w:rsidP="0082453D">
      <w:pPr>
        <w:pStyle w:val="CMPResolutionbody"/>
        <w:spacing w:after="0"/>
        <w:rPr>
          <w:rFonts w:cstheme="minorHAnsi"/>
          <w:color w:val="auto"/>
          <w:szCs w:val="24"/>
        </w:rPr>
      </w:pPr>
      <w:r>
        <w:rPr>
          <w:rFonts w:cstheme="minorHAnsi"/>
          <w:color w:val="auto"/>
          <w:szCs w:val="24"/>
        </w:rPr>
        <w:t>The group agreed to name the October holiday to be hyphenated: “</w:t>
      </w:r>
      <w:r w:rsidR="00C77DD9" w:rsidRPr="007A7E2C">
        <w:rPr>
          <w:rFonts w:cstheme="minorHAnsi"/>
          <w:color w:val="auto"/>
          <w:szCs w:val="24"/>
        </w:rPr>
        <w:t>Indigenous</w:t>
      </w:r>
      <w:r>
        <w:rPr>
          <w:rFonts w:cstheme="minorHAnsi"/>
          <w:color w:val="auto"/>
          <w:szCs w:val="24"/>
        </w:rPr>
        <w:t xml:space="preserve"> People’s Day</w:t>
      </w:r>
      <w:r w:rsidR="00A30565">
        <w:rPr>
          <w:rFonts w:cstheme="minorHAnsi"/>
          <w:color w:val="auto"/>
          <w:szCs w:val="24"/>
        </w:rPr>
        <w:t>/Columbus Day”</w:t>
      </w:r>
      <w:r w:rsidR="00C77DD9" w:rsidRPr="007A7E2C">
        <w:rPr>
          <w:rFonts w:cstheme="minorHAnsi"/>
          <w:color w:val="auto"/>
          <w:szCs w:val="24"/>
        </w:rPr>
        <w:t xml:space="preserve">. </w:t>
      </w:r>
      <w:r w:rsidR="00A30565">
        <w:rPr>
          <w:rFonts w:cstheme="minorHAnsi"/>
          <w:color w:val="auto"/>
          <w:szCs w:val="24"/>
        </w:rPr>
        <w:t xml:space="preserve"> Ms. Zahler disagreed but was willing to accede to the wishes of the Board.</w:t>
      </w:r>
    </w:p>
    <w:p w14:paraId="3FC96E87" w14:textId="77777777" w:rsidR="00CC3B4D" w:rsidRPr="007A7E2C" w:rsidRDefault="00CC3B4D" w:rsidP="0082453D">
      <w:pPr>
        <w:pStyle w:val="CMPResolutionbody"/>
        <w:spacing w:after="0"/>
        <w:rPr>
          <w:rFonts w:cstheme="minorHAnsi"/>
          <w:color w:val="auto"/>
          <w:szCs w:val="24"/>
        </w:rPr>
      </w:pPr>
    </w:p>
    <w:p w14:paraId="63E38515" w14:textId="123480BC" w:rsidR="0082453D" w:rsidRPr="00A30565" w:rsidRDefault="0082453D" w:rsidP="0082453D">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2A756154" w14:textId="77777777" w:rsidR="0082453D" w:rsidRPr="00A30565" w:rsidRDefault="0082453D" w:rsidP="0082453D">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7423A02A" w14:textId="77777777" w:rsidR="0082453D" w:rsidRPr="00A30565" w:rsidRDefault="0082453D" w:rsidP="0082453D">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15C4647F" w14:textId="77777777" w:rsidR="0082453D" w:rsidRPr="007A7E2C" w:rsidRDefault="0082453D" w:rsidP="0082453D">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2A500BB8" w14:textId="17CF9930" w:rsidR="0082453D" w:rsidRPr="007A7E2C" w:rsidRDefault="0082453D" w:rsidP="0082453D">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CC3B4D" w:rsidRPr="007A7E2C">
        <w:rPr>
          <w:rFonts w:cstheme="minorHAnsi"/>
          <w:color w:val="auto"/>
          <w:szCs w:val="24"/>
        </w:rPr>
        <w:t>aye</w:t>
      </w:r>
    </w:p>
    <w:p w14:paraId="5BDE526E" w14:textId="77777777" w:rsidR="0082453D" w:rsidRPr="007A7E2C" w:rsidRDefault="0082453D" w:rsidP="0082453D">
      <w:pPr>
        <w:pStyle w:val="CMPBody1"/>
        <w:ind w:left="720"/>
        <w:rPr>
          <w:rFonts w:cstheme="minorHAnsi"/>
          <w:color w:val="auto"/>
          <w:szCs w:val="24"/>
        </w:rPr>
      </w:pPr>
    </w:p>
    <w:p w14:paraId="7B0D35D3" w14:textId="77777777" w:rsidR="0082453D" w:rsidRPr="007A7E2C" w:rsidRDefault="0082453D" w:rsidP="0082453D">
      <w:pPr>
        <w:pStyle w:val="CMPResolutionbody"/>
        <w:spacing w:after="0"/>
        <w:rPr>
          <w:color w:val="auto"/>
          <w:szCs w:val="24"/>
        </w:rPr>
      </w:pPr>
      <w:r w:rsidRPr="007A7E2C">
        <w:rPr>
          <w:color w:val="auto"/>
          <w:szCs w:val="24"/>
        </w:rPr>
        <w:t>Vote: 5-0</w:t>
      </w:r>
    </w:p>
    <w:p w14:paraId="44D6E71F" w14:textId="77777777" w:rsidR="0082453D" w:rsidRPr="007A7E2C" w:rsidRDefault="0082453D" w:rsidP="0082453D">
      <w:pPr>
        <w:pStyle w:val="CMPResolutionbody"/>
        <w:rPr>
          <w:color w:val="auto"/>
          <w:szCs w:val="24"/>
        </w:rPr>
      </w:pPr>
      <w:r w:rsidRPr="007A7E2C">
        <w:rPr>
          <w:color w:val="auto"/>
          <w:szCs w:val="24"/>
        </w:rPr>
        <w:t>Date Adopted: 10/12/21</w:t>
      </w:r>
    </w:p>
    <w:p w14:paraId="32719842" w14:textId="77777777" w:rsidR="0082453D" w:rsidRPr="007A7E2C" w:rsidRDefault="0082453D" w:rsidP="006063BE">
      <w:pPr>
        <w:pStyle w:val="CMPHeading"/>
        <w:rPr>
          <w:color w:val="auto"/>
        </w:rPr>
      </w:pPr>
    </w:p>
    <w:p w14:paraId="49159153" w14:textId="1A4A60D5" w:rsidR="006063BE" w:rsidRPr="007A7E2C" w:rsidRDefault="006063BE" w:rsidP="006063BE">
      <w:pPr>
        <w:pStyle w:val="CMPHeading"/>
        <w:rPr>
          <w:color w:val="auto"/>
        </w:rPr>
      </w:pPr>
      <w:r w:rsidRPr="007A7E2C">
        <w:rPr>
          <w:color w:val="auto"/>
        </w:rPr>
        <w:t>OLD BUSINESS (Continued):</w:t>
      </w:r>
    </w:p>
    <w:p w14:paraId="49AE5725" w14:textId="20F12B39" w:rsidR="001D0D9E" w:rsidRPr="007A7E2C" w:rsidRDefault="001D0D9E" w:rsidP="001D0D9E">
      <w:pPr>
        <w:pStyle w:val="CMPSub-heading"/>
        <w:rPr>
          <w:rFonts w:eastAsia="Times New Roman"/>
          <w:color w:val="auto"/>
        </w:rPr>
      </w:pPr>
      <w:r w:rsidRPr="007A7E2C">
        <w:rPr>
          <w:rFonts w:eastAsia="Times New Roman"/>
          <w:color w:val="auto"/>
        </w:rPr>
        <w:t>EMPLOYEE VACCINATION &amp; TESTING POLICY</w:t>
      </w:r>
    </w:p>
    <w:p w14:paraId="1410B02C" w14:textId="20472CC0" w:rsidR="003A6F5D" w:rsidRPr="007A7E2C" w:rsidRDefault="003A6F5D" w:rsidP="003A6F5D">
      <w:pPr>
        <w:pStyle w:val="CMPSub-heading2"/>
        <w:rPr>
          <w:color w:val="auto"/>
        </w:rPr>
      </w:pPr>
      <w:r w:rsidRPr="007A7E2C">
        <w:rPr>
          <w:color w:val="auto"/>
        </w:rPr>
        <w:t>RESOLUTION #</w:t>
      </w:r>
      <w:r w:rsidR="0082453D" w:rsidRPr="007A7E2C">
        <w:rPr>
          <w:color w:val="auto"/>
        </w:rPr>
        <w:t>18</w:t>
      </w:r>
      <w:r w:rsidR="00C87617" w:rsidRPr="007A7E2C">
        <w:rPr>
          <w:color w:val="auto"/>
        </w:rPr>
        <w:t>1</w:t>
      </w:r>
      <w:r w:rsidRPr="007A7E2C">
        <w:rPr>
          <w:color w:val="auto"/>
        </w:rPr>
        <w:t xml:space="preserve"> OF 2021: EMPLOYEE VACCINATION AND TESTING POLICY  </w:t>
      </w:r>
    </w:p>
    <w:p w14:paraId="5F434FD7" w14:textId="77777777" w:rsidR="003A6F5D" w:rsidRPr="007A7E2C" w:rsidRDefault="003A6F5D" w:rsidP="003A6F5D">
      <w:pPr>
        <w:pStyle w:val="CMPResolutionbody"/>
        <w:rPr>
          <w:color w:val="auto"/>
        </w:rPr>
      </w:pPr>
      <w:r w:rsidRPr="007A7E2C">
        <w:rPr>
          <w:color w:val="auto"/>
        </w:rPr>
        <w:t>WHEREAS, the Ulysses Town Board is committed to assuring the safety of its employees and all those seeking services from the Town and</w:t>
      </w:r>
    </w:p>
    <w:p w14:paraId="345ACC5D" w14:textId="77777777" w:rsidR="003A6F5D" w:rsidRPr="007A7E2C" w:rsidRDefault="003A6F5D" w:rsidP="003A6F5D">
      <w:pPr>
        <w:pStyle w:val="CMPResolutionbody"/>
        <w:rPr>
          <w:color w:val="auto"/>
        </w:rPr>
      </w:pPr>
      <w:r w:rsidRPr="007A7E2C">
        <w:rPr>
          <w:color w:val="auto"/>
        </w:rPr>
        <w:t xml:space="preserve">WHEREAS, the COVID-19 pandemic continues and as of October 6, 2021, Tompkins County has been designated a high transmission community due to the increased spread of the Delta variant, and </w:t>
      </w:r>
    </w:p>
    <w:p w14:paraId="1A5EDCC9" w14:textId="77777777" w:rsidR="003A6F5D" w:rsidRPr="007A7E2C" w:rsidRDefault="003A6F5D" w:rsidP="003A6F5D">
      <w:pPr>
        <w:pStyle w:val="CMPResolutionbody"/>
        <w:rPr>
          <w:color w:val="auto"/>
        </w:rPr>
      </w:pPr>
      <w:r w:rsidRPr="007A7E2C">
        <w:rPr>
          <w:color w:val="auto"/>
        </w:rPr>
        <w:t>WHEREAS, Tompkins County has adopted a safety policy that the Town of Ulysses wishes to follow, now therefore be it</w:t>
      </w:r>
    </w:p>
    <w:p w14:paraId="4448CC0F" w14:textId="77777777" w:rsidR="003A6F5D" w:rsidRPr="007A7E2C" w:rsidRDefault="003A6F5D" w:rsidP="003A6F5D">
      <w:pPr>
        <w:pStyle w:val="CMPResolutionbody"/>
        <w:rPr>
          <w:color w:val="auto"/>
        </w:rPr>
      </w:pPr>
      <w:r w:rsidRPr="007A7E2C">
        <w:rPr>
          <w:color w:val="auto"/>
        </w:rPr>
        <w:t>RESOLVED, that the Ulysses Town Board adopts the following policy:</w:t>
      </w:r>
    </w:p>
    <w:p w14:paraId="37C92867" w14:textId="2B7A56DA" w:rsidR="003A6F5D" w:rsidRPr="007A7E2C" w:rsidRDefault="003A6F5D" w:rsidP="00557611">
      <w:pPr>
        <w:pStyle w:val="CMPResolutionbody"/>
        <w:numPr>
          <w:ilvl w:val="0"/>
          <w:numId w:val="23"/>
        </w:numPr>
        <w:rPr>
          <w:color w:val="auto"/>
        </w:rPr>
      </w:pPr>
      <w:r w:rsidRPr="007A7E2C">
        <w:rPr>
          <w:color w:val="auto"/>
        </w:rPr>
        <w:t xml:space="preserve">All Town of Ulysses employees shall be expected to have at least one vaccine dose by November 1st and full vaccination (one or two shots, depending on the type of vaccine used) as a condition of employment by December 1, 2021 unless they certify in a Self-Attestation form they have a medical or religious exemption.  Proof of the first vaccination should be provided to the Town Clerk’s office as the designated Human Resources member by November 1, 2021. </w:t>
      </w:r>
    </w:p>
    <w:p w14:paraId="3B1FBFCD" w14:textId="1618525E" w:rsidR="003A6F5D" w:rsidRPr="007A7E2C" w:rsidRDefault="003A6F5D" w:rsidP="00557611">
      <w:pPr>
        <w:pStyle w:val="CMPResolutionbody"/>
        <w:numPr>
          <w:ilvl w:val="0"/>
          <w:numId w:val="23"/>
        </w:numPr>
        <w:rPr>
          <w:color w:val="auto"/>
        </w:rPr>
      </w:pPr>
      <w:r w:rsidRPr="007A7E2C">
        <w:rPr>
          <w:color w:val="auto"/>
        </w:rPr>
        <w:t xml:space="preserve">Proof of the vaccination should be provided to the Town Clerk’s office as the designated Human Resources member and a copy of the immunization form will be kept in the employee’s personnel file by December 1, 2021. </w:t>
      </w:r>
    </w:p>
    <w:p w14:paraId="4C0DE0C8" w14:textId="248DB3A2" w:rsidR="003A6F5D" w:rsidRPr="007A7E2C" w:rsidRDefault="003A6F5D" w:rsidP="00557611">
      <w:pPr>
        <w:pStyle w:val="CMPResolutionbody"/>
        <w:numPr>
          <w:ilvl w:val="0"/>
          <w:numId w:val="23"/>
        </w:numPr>
        <w:rPr>
          <w:color w:val="auto"/>
        </w:rPr>
      </w:pPr>
      <w:r w:rsidRPr="007A7E2C">
        <w:rPr>
          <w:color w:val="auto"/>
        </w:rPr>
        <w:t>Those who do not return the Attestation form and those who indicate that they are not vaccinated or have an exemption by November 1, 2021 will be expected to participate in twice weekly surveillance testing at their worksite as a condition of employment, using paid time to gather samples.</w:t>
      </w:r>
    </w:p>
    <w:p w14:paraId="4B75332B" w14:textId="05D82740" w:rsidR="003A6F5D" w:rsidRPr="007A7E2C" w:rsidRDefault="003A6F5D" w:rsidP="00557611">
      <w:pPr>
        <w:pStyle w:val="CMPResolutionbody"/>
        <w:numPr>
          <w:ilvl w:val="0"/>
          <w:numId w:val="23"/>
        </w:numPr>
        <w:rPr>
          <w:color w:val="auto"/>
        </w:rPr>
      </w:pPr>
      <w:r w:rsidRPr="007A7E2C">
        <w:rPr>
          <w:color w:val="auto"/>
        </w:rPr>
        <w:t>Employees who are vaccinated and wish to participate in surveillance testing shall contact the Town Clerk’s office as the designated Human Resources member to be included in the testing program.</w:t>
      </w:r>
    </w:p>
    <w:p w14:paraId="6A38E2A4" w14:textId="46AEB6A7" w:rsidR="003A6F5D" w:rsidRPr="007A7E2C" w:rsidRDefault="003A6F5D" w:rsidP="00557611">
      <w:pPr>
        <w:pStyle w:val="CMPResolutionbody"/>
        <w:numPr>
          <w:ilvl w:val="0"/>
          <w:numId w:val="23"/>
        </w:numPr>
        <w:rPr>
          <w:color w:val="auto"/>
        </w:rPr>
      </w:pPr>
      <w:r w:rsidRPr="007A7E2C">
        <w:rPr>
          <w:color w:val="auto"/>
        </w:rPr>
        <w:t>The Supervisor shall, in consultation with Department heads designate a staff courier to pick up testing kits and drop off samples in accordance with Tompkins County protocols, using paid work time.</w:t>
      </w:r>
    </w:p>
    <w:p w14:paraId="235BAE9B" w14:textId="53B3DC84" w:rsidR="003A6F5D" w:rsidRPr="007A7E2C" w:rsidRDefault="003A6F5D" w:rsidP="00557611">
      <w:pPr>
        <w:pStyle w:val="CMPResolutionbody"/>
        <w:numPr>
          <w:ilvl w:val="0"/>
          <w:numId w:val="23"/>
        </w:numPr>
        <w:rPr>
          <w:color w:val="auto"/>
        </w:rPr>
      </w:pPr>
      <w:r w:rsidRPr="007A7E2C">
        <w:rPr>
          <w:color w:val="auto"/>
        </w:rPr>
        <w:t>Vaccinated employees may also seek free periodic testing at the County’s testing site on their own time while the service continues to be offered through the Cayuga Health System and Tompkins County Department.</w:t>
      </w:r>
    </w:p>
    <w:p w14:paraId="0F4641E9" w14:textId="2C1D9FB3" w:rsidR="003A6F5D" w:rsidRPr="007A7E2C" w:rsidRDefault="003A6F5D" w:rsidP="00557611">
      <w:pPr>
        <w:pStyle w:val="CMPResolutionbody"/>
        <w:numPr>
          <w:ilvl w:val="0"/>
          <w:numId w:val="23"/>
        </w:numPr>
        <w:rPr>
          <w:color w:val="auto"/>
        </w:rPr>
      </w:pPr>
      <w:r w:rsidRPr="007A7E2C">
        <w:rPr>
          <w:color w:val="auto"/>
        </w:rPr>
        <w:t>All staff shall continue to follow CDC and Department of Health COVID-19 safety measures by masking inside and when a safe distance cannot be maintained outside when interacting with others, along with proper hand hygiene, and by calling in and staying home when feeling symptomatic.</w:t>
      </w:r>
    </w:p>
    <w:p w14:paraId="155B33B5" w14:textId="30C8AC28" w:rsidR="003A6F5D" w:rsidRPr="007A7E2C" w:rsidRDefault="003A6F5D" w:rsidP="00557611">
      <w:pPr>
        <w:pStyle w:val="CMPResolutionbody"/>
        <w:numPr>
          <w:ilvl w:val="0"/>
          <w:numId w:val="23"/>
        </w:numPr>
        <w:rPr>
          <w:color w:val="auto"/>
        </w:rPr>
      </w:pPr>
      <w:r w:rsidRPr="007A7E2C">
        <w:rPr>
          <w:color w:val="auto"/>
        </w:rPr>
        <w:t>Employees in the testing program shall receive detailed instructions on when and how to participate.</w:t>
      </w:r>
    </w:p>
    <w:p w14:paraId="66DB52BC" w14:textId="1D813CD8" w:rsidR="003A6F5D" w:rsidRPr="007A7E2C" w:rsidRDefault="003A6F5D" w:rsidP="00557611">
      <w:pPr>
        <w:pStyle w:val="CMPResolutionbody"/>
        <w:numPr>
          <w:ilvl w:val="0"/>
          <w:numId w:val="23"/>
        </w:numPr>
        <w:rPr>
          <w:color w:val="auto"/>
        </w:rPr>
      </w:pPr>
      <w:r w:rsidRPr="007A7E2C">
        <w:rPr>
          <w:color w:val="auto"/>
        </w:rPr>
        <w:t>Any employee testing positive for the coronavirus must notify his/her supervisor upon learning their status and follow public health guidance on isolating as needed, since contact tracing conducted by the Health Department may not include employer notifications.</w:t>
      </w:r>
    </w:p>
    <w:p w14:paraId="0701E80B" w14:textId="240B7607" w:rsidR="003A6F5D" w:rsidRPr="007A7E2C" w:rsidRDefault="003A6F5D" w:rsidP="00557611">
      <w:pPr>
        <w:pStyle w:val="CMPResolutionbody"/>
        <w:numPr>
          <w:ilvl w:val="0"/>
          <w:numId w:val="23"/>
        </w:numPr>
        <w:rPr>
          <w:color w:val="auto"/>
        </w:rPr>
      </w:pPr>
      <w:r w:rsidRPr="007A7E2C">
        <w:rPr>
          <w:color w:val="auto"/>
        </w:rPr>
        <w:t xml:space="preserve">The cost of testing shall be paid for by Tompkins County throughout the period of the national Emergency Declaration, currently extended through December 2021. </w:t>
      </w:r>
    </w:p>
    <w:p w14:paraId="6F2F9721" w14:textId="4E0A95B4" w:rsidR="003A6F5D" w:rsidRPr="007A7E2C" w:rsidRDefault="003A6F5D" w:rsidP="00557611">
      <w:pPr>
        <w:pStyle w:val="CMPResolutionbody"/>
        <w:numPr>
          <w:ilvl w:val="0"/>
          <w:numId w:val="23"/>
        </w:numPr>
        <w:rPr>
          <w:color w:val="auto"/>
        </w:rPr>
      </w:pPr>
      <w:r w:rsidRPr="007A7E2C">
        <w:rPr>
          <w:color w:val="auto"/>
        </w:rPr>
        <w:t xml:space="preserve">Compliance with the policy is </w:t>
      </w:r>
      <w:r w:rsidR="005629D1" w:rsidRPr="007A7E2C">
        <w:rPr>
          <w:color w:val="auto"/>
        </w:rPr>
        <w:t>required</w:t>
      </w:r>
      <w:r w:rsidRPr="007A7E2C">
        <w:rPr>
          <w:color w:val="auto"/>
        </w:rPr>
        <w:t xml:space="preserve"> as a condition of </w:t>
      </w:r>
      <w:r w:rsidR="005629D1" w:rsidRPr="007A7E2C">
        <w:rPr>
          <w:color w:val="auto"/>
        </w:rPr>
        <w:t xml:space="preserve">appointment and/or </w:t>
      </w:r>
      <w:r w:rsidRPr="007A7E2C">
        <w:rPr>
          <w:color w:val="auto"/>
        </w:rPr>
        <w:t>continued employment, with Highway compliance contingent on collective bargaining.</w:t>
      </w:r>
    </w:p>
    <w:p w14:paraId="381FDDB5" w14:textId="0A8F06AF" w:rsidR="001D0D9E" w:rsidRPr="007A7E2C" w:rsidRDefault="003A6F5D" w:rsidP="00557611">
      <w:pPr>
        <w:pStyle w:val="CMPResolutionbody"/>
        <w:numPr>
          <w:ilvl w:val="0"/>
          <w:numId w:val="23"/>
        </w:numPr>
        <w:rPr>
          <w:color w:val="auto"/>
        </w:rPr>
      </w:pPr>
      <w:r w:rsidRPr="007A7E2C">
        <w:rPr>
          <w:color w:val="auto"/>
        </w:rPr>
        <w:t>This policy shall be reviewed in December 2021 and periodically during 2022.</w:t>
      </w:r>
    </w:p>
    <w:p w14:paraId="25CCCC00" w14:textId="77777777" w:rsidR="003A6F5D" w:rsidRPr="007A7E2C" w:rsidRDefault="003A6F5D" w:rsidP="003A6F5D">
      <w:pPr>
        <w:pStyle w:val="CMPResolutionbody"/>
        <w:rPr>
          <w:rFonts w:cstheme="minorHAnsi"/>
          <w:color w:val="auto"/>
          <w:szCs w:val="24"/>
        </w:rPr>
      </w:pPr>
      <w:r w:rsidRPr="007A7E2C">
        <w:rPr>
          <w:color w:val="auto"/>
        </w:rPr>
        <w:t>Moved: Ms. Zahler</w:t>
      </w:r>
      <w:r w:rsidRPr="007A7E2C">
        <w:rPr>
          <w:color w:val="auto"/>
        </w:rPr>
        <w:tab/>
      </w:r>
      <w:r w:rsidRPr="007A7E2C">
        <w:rPr>
          <w:color w:val="auto"/>
        </w:rPr>
        <w:tab/>
        <w:t>Seconded: Mr. Boggs</w:t>
      </w:r>
    </w:p>
    <w:p w14:paraId="3CBAE98D" w14:textId="77777777" w:rsidR="003A6F5D" w:rsidRPr="00A30565" w:rsidRDefault="003A6F5D" w:rsidP="003A6F5D">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699E9FFC"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056C779E"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2D359F8C" w14:textId="77777777" w:rsidR="003A6F5D" w:rsidRPr="007A7E2C" w:rsidRDefault="003A6F5D" w:rsidP="003A6F5D">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7D368BB5" w14:textId="62BCCC25" w:rsidR="003A6F5D" w:rsidRPr="007A7E2C" w:rsidRDefault="003A6F5D" w:rsidP="003A6F5D">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D933C4" w:rsidRPr="007A7E2C">
        <w:rPr>
          <w:rFonts w:cstheme="minorHAnsi"/>
          <w:color w:val="auto"/>
          <w:szCs w:val="24"/>
        </w:rPr>
        <w:t>aye</w:t>
      </w:r>
    </w:p>
    <w:p w14:paraId="309A9465" w14:textId="77777777" w:rsidR="003A6F5D" w:rsidRPr="007A7E2C" w:rsidRDefault="003A6F5D" w:rsidP="003A6F5D">
      <w:pPr>
        <w:pStyle w:val="CMPBody1"/>
        <w:ind w:left="720"/>
        <w:rPr>
          <w:rFonts w:cstheme="minorHAnsi"/>
          <w:color w:val="auto"/>
          <w:szCs w:val="24"/>
        </w:rPr>
      </w:pPr>
    </w:p>
    <w:p w14:paraId="353BA0E9" w14:textId="77777777" w:rsidR="003A6F5D" w:rsidRPr="007A7E2C" w:rsidRDefault="003A6F5D" w:rsidP="003A6F5D">
      <w:pPr>
        <w:pStyle w:val="CMPResolutionbody"/>
        <w:spacing w:after="0"/>
        <w:rPr>
          <w:color w:val="auto"/>
          <w:szCs w:val="24"/>
        </w:rPr>
      </w:pPr>
      <w:r w:rsidRPr="007A7E2C">
        <w:rPr>
          <w:color w:val="auto"/>
          <w:szCs w:val="24"/>
        </w:rPr>
        <w:t>Vote: 5-0</w:t>
      </w:r>
    </w:p>
    <w:p w14:paraId="4B98E9A7" w14:textId="77777777" w:rsidR="003A6F5D" w:rsidRPr="007A7E2C" w:rsidRDefault="003A6F5D" w:rsidP="003A6F5D">
      <w:pPr>
        <w:pStyle w:val="CMPResolutionbody"/>
        <w:rPr>
          <w:color w:val="auto"/>
          <w:szCs w:val="24"/>
        </w:rPr>
      </w:pPr>
      <w:r w:rsidRPr="007A7E2C">
        <w:rPr>
          <w:color w:val="auto"/>
          <w:szCs w:val="24"/>
        </w:rPr>
        <w:t>Date Adopted: 10/12/21</w:t>
      </w:r>
    </w:p>
    <w:p w14:paraId="507B7EDC" w14:textId="77777777" w:rsidR="001D0D9E" w:rsidRPr="007A7E2C" w:rsidRDefault="001D0D9E" w:rsidP="001D0D9E">
      <w:pPr>
        <w:pStyle w:val="CMPHeading"/>
        <w:rPr>
          <w:color w:val="auto"/>
        </w:rPr>
      </w:pPr>
      <w:r w:rsidRPr="007A7E2C">
        <w:rPr>
          <w:color w:val="auto"/>
        </w:rPr>
        <w:t>NEW BUSINESS:</w:t>
      </w:r>
    </w:p>
    <w:p w14:paraId="2A5A5CC7" w14:textId="37067B1F" w:rsidR="001D0D9E" w:rsidRPr="007A7E2C" w:rsidRDefault="001D0D9E" w:rsidP="001D0D9E">
      <w:pPr>
        <w:pStyle w:val="CMPSub-heading"/>
        <w:rPr>
          <w:color w:val="auto"/>
        </w:rPr>
      </w:pPr>
      <w:r w:rsidRPr="007A7E2C">
        <w:rPr>
          <w:color w:val="auto"/>
        </w:rPr>
        <w:t>RELEVY OF DELINQUENT WATER FEES</w:t>
      </w:r>
    </w:p>
    <w:p w14:paraId="456FC817" w14:textId="796DD81F" w:rsidR="003A6F5D" w:rsidRPr="007A7E2C" w:rsidRDefault="003A6F5D" w:rsidP="003A6F5D">
      <w:pPr>
        <w:pStyle w:val="CMPSub-heading2"/>
        <w:rPr>
          <w:color w:val="auto"/>
        </w:rPr>
      </w:pPr>
      <w:r w:rsidRPr="007A7E2C">
        <w:rPr>
          <w:color w:val="auto"/>
        </w:rPr>
        <w:t xml:space="preserve">RESOLUTION </w:t>
      </w:r>
      <w:r w:rsidR="00A03BA8" w:rsidRPr="007A7E2C">
        <w:rPr>
          <w:color w:val="auto"/>
        </w:rPr>
        <w:t>#</w:t>
      </w:r>
      <w:r w:rsidRPr="007A7E2C">
        <w:rPr>
          <w:color w:val="auto"/>
        </w:rPr>
        <w:t>2021-</w:t>
      </w:r>
      <w:r w:rsidR="00A03BA8" w:rsidRPr="007A7E2C">
        <w:rPr>
          <w:color w:val="auto"/>
        </w:rPr>
        <w:t>182</w:t>
      </w:r>
      <w:r w:rsidRPr="007A7E2C">
        <w:rPr>
          <w:color w:val="auto"/>
        </w:rPr>
        <w:t xml:space="preserve">: RELEVY OF WATER DISTRICT </w:t>
      </w:r>
      <w:proofErr w:type="gramStart"/>
      <w:r w:rsidRPr="007A7E2C">
        <w:rPr>
          <w:color w:val="auto"/>
        </w:rPr>
        <w:t>3  DELINQUENT</w:t>
      </w:r>
      <w:proofErr w:type="gramEnd"/>
      <w:r w:rsidRPr="007A7E2C">
        <w:rPr>
          <w:color w:val="auto"/>
        </w:rPr>
        <w:t xml:space="preserve"> WATER FEES</w:t>
      </w:r>
    </w:p>
    <w:p w14:paraId="1C60EE9C" w14:textId="77777777" w:rsidR="003A6F5D" w:rsidRPr="007A7E2C" w:rsidRDefault="003A6F5D" w:rsidP="003A6F5D">
      <w:pPr>
        <w:pStyle w:val="CMPResolutionbody"/>
        <w:rPr>
          <w:color w:val="auto"/>
        </w:rPr>
      </w:pPr>
      <w:r w:rsidRPr="007A7E2C">
        <w:rPr>
          <w:color w:val="auto"/>
        </w:rPr>
        <w:t>WHEREAS, Town Code Chapter 200-10(C)(2) provides for delinquent water bills, taxes, assessments, fees, rents, or other service charges of Water District 3 to be placed on the ensuing year's tax roll as a re-levy; and</w:t>
      </w:r>
    </w:p>
    <w:p w14:paraId="4DAE92D7" w14:textId="77777777" w:rsidR="003A6F5D" w:rsidRPr="007A7E2C" w:rsidRDefault="003A6F5D" w:rsidP="003A6F5D">
      <w:pPr>
        <w:pStyle w:val="CMPResolutionbody"/>
        <w:rPr>
          <w:color w:val="auto"/>
        </w:rPr>
      </w:pPr>
      <w:r w:rsidRPr="007A7E2C">
        <w:rPr>
          <w:color w:val="auto"/>
        </w:rPr>
        <w:t>WHEREAS, Town Code Chapter 200-10(C)(2) defines delinquent as "a period of at least 60 calendar days as of October 1 of any year"; and</w:t>
      </w:r>
    </w:p>
    <w:p w14:paraId="3D44167A" w14:textId="77777777" w:rsidR="003A6F5D" w:rsidRPr="007A7E2C" w:rsidRDefault="003A6F5D" w:rsidP="003A6F5D">
      <w:pPr>
        <w:pStyle w:val="CMPResolutionbody"/>
        <w:rPr>
          <w:color w:val="auto"/>
        </w:rPr>
      </w:pPr>
      <w:r w:rsidRPr="007A7E2C">
        <w:rPr>
          <w:color w:val="auto"/>
        </w:rPr>
        <w:t>WHEREAS, customers were notified that they could make payments on delinquent amounts through Sept. 30, 2021,</w:t>
      </w:r>
    </w:p>
    <w:p w14:paraId="781F0E06" w14:textId="77777777" w:rsidR="003A6F5D" w:rsidRPr="007A7E2C" w:rsidRDefault="003A6F5D" w:rsidP="003A6F5D">
      <w:pPr>
        <w:pStyle w:val="CMPResolutionbody"/>
        <w:rPr>
          <w:color w:val="auto"/>
        </w:rPr>
      </w:pPr>
      <w:r w:rsidRPr="007A7E2C">
        <w:rPr>
          <w:color w:val="auto"/>
        </w:rPr>
        <w:t>NOW THEREFORE BE IT RESOLVED, that the Ulysses Town Board approves the re-levy of unpaid delinquent water charges in the amount of $3842.52 to the 2022 Town and County Tax Roll; and be it further</w:t>
      </w:r>
      <w:r w:rsidRPr="007A7E2C">
        <w:rPr>
          <w:color w:val="auto"/>
        </w:rPr>
        <w:br/>
        <w:t>RESOLVED, that a certified copy of this resolution along with a listing of the properties with re-levied water charges will be sent to the Tompkins County Assessment Department for the purpose of adding these delinquent charges to the 2022 Town and County Tax Roll.</w:t>
      </w:r>
    </w:p>
    <w:p w14:paraId="2ACE76B8" w14:textId="2EA715A7" w:rsidR="003A6F5D" w:rsidRPr="007A7E2C" w:rsidRDefault="003A6F5D" w:rsidP="003A6F5D">
      <w:pPr>
        <w:pStyle w:val="CMPResolutionbody"/>
        <w:rPr>
          <w:rFonts w:cstheme="minorHAnsi"/>
          <w:color w:val="auto"/>
          <w:szCs w:val="24"/>
        </w:rPr>
      </w:pPr>
      <w:r w:rsidRPr="007A7E2C">
        <w:rPr>
          <w:color w:val="auto"/>
        </w:rPr>
        <w:t>Moved: Ms. Zahler</w:t>
      </w:r>
      <w:r w:rsidRPr="007A7E2C">
        <w:rPr>
          <w:color w:val="auto"/>
        </w:rPr>
        <w:tab/>
      </w:r>
      <w:r w:rsidRPr="007A7E2C">
        <w:rPr>
          <w:color w:val="auto"/>
        </w:rPr>
        <w:tab/>
        <w:t xml:space="preserve">Seconded: Mr. </w:t>
      </w:r>
      <w:r w:rsidR="0049113F" w:rsidRPr="007A7E2C">
        <w:rPr>
          <w:color w:val="auto"/>
        </w:rPr>
        <w:t>Goldman</w:t>
      </w:r>
    </w:p>
    <w:p w14:paraId="4DAD2B96" w14:textId="77777777" w:rsidR="003A6F5D" w:rsidRPr="00A30565" w:rsidRDefault="003A6F5D" w:rsidP="003A6F5D">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076E02EC"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2272BAA7"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266F64DF" w14:textId="77777777" w:rsidR="003A6F5D" w:rsidRPr="007A7E2C" w:rsidRDefault="003A6F5D" w:rsidP="003A6F5D">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1A7D8E70" w14:textId="67AC2DD8" w:rsidR="003A6F5D" w:rsidRPr="007A7E2C" w:rsidRDefault="003A6F5D" w:rsidP="003A6F5D">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C50BE9" w:rsidRPr="007A7E2C">
        <w:rPr>
          <w:rFonts w:cstheme="minorHAnsi"/>
          <w:color w:val="auto"/>
          <w:szCs w:val="24"/>
        </w:rPr>
        <w:t>aye</w:t>
      </w:r>
    </w:p>
    <w:p w14:paraId="5DCE26D8" w14:textId="77777777" w:rsidR="003A6F5D" w:rsidRPr="007A7E2C" w:rsidRDefault="003A6F5D" w:rsidP="003A6F5D">
      <w:pPr>
        <w:pStyle w:val="CMPBody1"/>
        <w:ind w:left="720"/>
        <w:rPr>
          <w:rFonts w:cstheme="minorHAnsi"/>
          <w:color w:val="auto"/>
          <w:szCs w:val="24"/>
        </w:rPr>
      </w:pPr>
    </w:p>
    <w:p w14:paraId="48B5033C" w14:textId="77777777" w:rsidR="003A6F5D" w:rsidRPr="007A7E2C" w:rsidRDefault="003A6F5D" w:rsidP="003A6F5D">
      <w:pPr>
        <w:pStyle w:val="CMPResolutionbody"/>
        <w:spacing w:after="0"/>
        <w:rPr>
          <w:color w:val="auto"/>
          <w:szCs w:val="24"/>
        </w:rPr>
      </w:pPr>
      <w:r w:rsidRPr="007A7E2C">
        <w:rPr>
          <w:color w:val="auto"/>
          <w:szCs w:val="24"/>
        </w:rPr>
        <w:t>Vote: 5-0</w:t>
      </w:r>
    </w:p>
    <w:p w14:paraId="6349FBAC" w14:textId="77777777" w:rsidR="003A6F5D" w:rsidRPr="007A7E2C" w:rsidRDefault="003A6F5D" w:rsidP="003A6F5D">
      <w:pPr>
        <w:pStyle w:val="CMPResolutionbody"/>
        <w:rPr>
          <w:color w:val="auto"/>
          <w:szCs w:val="24"/>
        </w:rPr>
      </w:pPr>
      <w:r w:rsidRPr="007A7E2C">
        <w:rPr>
          <w:color w:val="auto"/>
          <w:szCs w:val="24"/>
        </w:rPr>
        <w:t>Date Adopted: 10/12/21</w:t>
      </w:r>
    </w:p>
    <w:p w14:paraId="14C5C543" w14:textId="77777777" w:rsidR="00A30565" w:rsidRDefault="00A30565" w:rsidP="001D0D9E">
      <w:pPr>
        <w:pStyle w:val="CMPSub-heading"/>
        <w:rPr>
          <w:color w:val="auto"/>
        </w:rPr>
      </w:pPr>
    </w:p>
    <w:p w14:paraId="65163A47" w14:textId="4A400327" w:rsidR="001D0D9E" w:rsidRPr="007A7E2C" w:rsidRDefault="001D0D9E" w:rsidP="001D0D9E">
      <w:pPr>
        <w:pStyle w:val="CMPSub-heading"/>
        <w:rPr>
          <w:color w:val="auto"/>
        </w:rPr>
      </w:pPr>
      <w:r w:rsidRPr="007A7E2C">
        <w:rPr>
          <w:color w:val="auto"/>
        </w:rPr>
        <w:t xml:space="preserve">NOTIFICATION OF PLANS TO SEEK NEW LEGAL COUNSEL </w:t>
      </w:r>
    </w:p>
    <w:p w14:paraId="39ACFECF" w14:textId="70305F69" w:rsidR="003A6F5D" w:rsidRPr="007A7E2C" w:rsidRDefault="003A6F5D" w:rsidP="003A6F5D">
      <w:pPr>
        <w:pStyle w:val="CMPSub-heading2"/>
        <w:rPr>
          <w:color w:val="auto"/>
        </w:rPr>
      </w:pPr>
      <w:r w:rsidRPr="007A7E2C">
        <w:rPr>
          <w:color w:val="auto"/>
        </w:rPr>
        <w:t>RESOLUTION #</w:t>
      </w:r>
      <w:r w:rsidR="008D0A38" w:rsidRPr="007A7E2C">
        <w:rPr>
          <w:color w:val="auto"/>
        </w:rPr>
        <w:t xml:space="preserve">183 </w:t>
      </w:r>
      <w:r w:rsidRPr="007A7E2C">
        <w:rPr>
          <w:color w:val="auto"/>
        </w:rPr>
        <w:t>OF 2021:  NOTIFICATION OF PLANS TO SEEK NEW LEGAL COUNSEL</w:t>
      </w:r>
    </w:p>
    <w:p w14:paraId="3CB81E12" w14:textId="77777777" w:rsidR="003A6F5D" w:rsidRPr="007A7E2C" w:rsidRDefault="003A6F5D" w:rsidP="003A6F5D">
      <w:pPr>
        <w:pStyle w:val="CMPResolutionbody"/>
        <w:rPr>
          <w:color w:val="auto"/>
        </w:rPr>
      </w:pPr>
      <w:r w:rsidRPr="007A7E2C">
        <w:rPr>
          <w:color w:val="auto"/>
        </w:rPr>
        <w:t>WHEREAS, the Town of Ulysses Counsel Peter Walsh from True Walsh Attorneys has notified the Town that he will be unable to continue to provide on-going legal counsel to the Town starting in 2022, and</w:t>
      </w:r>
    </w:p>
    <w:p w14:paraId="7E666E54" w14:textId="77777777" w:rsidR="003A6F5D" w:rsidRPr="007A7E2C" w:rsidRDefault="003A6F5D" w:rsidP="003A6F5D">
      <w:pPr>
        <w:pStyle w:val="CMPResolutionbody"/>
        <w:rPr>
          <w:color w:val="auto"/>
        </w:rPr>
      </w:pPr>
      <w:r w:rsidRPr="007A7E2C">
        <w:rPr>
          <w:color w:val="auto"/>
        </w:rPr>
        <w:t>WHEREAS, the Town needs to contract with appropriate counsel to advise and represent the Town Board, now therefore be it</w:t>
      </w:r>
    </w:p>
    <w:p w14:paraId="3AA38BE5" w14:textId="77777777" w:rsidR="003A6F5D" w:rsidRPr="007A7E2C" w:rsidRDefault="003A6F5D" w:rsidP="003A6F5D">
      <w:pPr>
        <w:pStyle w:val="CMPResolutionbody"/>
        <w:rPr>
          <w:color w:val="auto"/>
        </w:rPr>
      </w:pPr>
      <w:r w:rsidRPr="007A7E2C">
        <w:rPr>
          <w:color w:val="auto"/>
        </w:rPr>
        <w:t>RESOLVED, that the Supervisor hereby notifies the Town Board that a search for new legal counsel will begin and qualified attorneys will be invited to interview with a team of Board and staff members to recommend a firm to the Town Board.</w:t>
      </w:r>
    </w:p>
    <w:p w14:paraId="214C4CC6" w14:textId="56A13C0E" w:rsidR="003A6F5D" w:rsidRPr="007A7E2C" w:rsidRDefault="003A6F5D" w:rsidP="003A6F5D">
      <w:pPr>
        <w:pStyle w:val="CMPResolutionbody"/>
        <w:rPr>
          <w:rFonts w:cstheme="minorHAnsi"/>
          <w:color w:val="auto"/>
          <w:szCs w:val="24"/>
        </w:rPr>
      </w:pPr>
      <w:r w:rsidRPr="007A7E2C">
        <w:rPr>
          <w:color w:val="auto"/>
        </w:rPr>
        <w:t>Moved: Ms. Zahler</w:t>
      </w:r>
      <w:r w:rsidRPr="007A7E2C">
        <w:rPr>
          <w:color w:val="auto"/>
        </w:rPr>
        <w:tab/>
      </w:r>
      <w:r w:rsidRPr="007A7E2C">
        <w:rPr>
          <w:color w:val="auto"/>
        </w:rPr>
        <w:tab/>
        <w:t xml:space="preserve">Seconded: </w:t>
      </w:r>
      <w:r w:rsidR="00827EA7" w:rsidRPr="007A7E2C">
        <w:rPr>
          <w:color w:val="auto"/>
        </w:rPr>
        <w:t>Ms. Olson</w:t>
      </w:r>
    </w:p>
    <w:p w14:paraId="072A1868" w14:textId="77777777" w:rsidR="003A6F5D" w:rsidRPr="00A30565" w:rsidRDefault="003A6F5D" w:rsidP="003A6F5D">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74F70467"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4370CD38"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597DA31A" w14:textId="77777777" w:rsidR="003A6F5D" w:rsidRPr="007A7E2C" w:rsidRDefault="003A6F5D" w:rsidP="003A6F5D">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43E6FA68" w14:textId="7AAB06FE" w:rsidR="003A6F5D" w:rsidRPr="007A7E2C" w:rsidRDefault="003A6F5D" w:rsidP="003A6F5D">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2F4E4F" w:rsidRPr="007A7E2C">
        <w:rPr>
          <w:rFonts w:cstheme="minorHAnsi"/>
          <w:color w:val="auto"/>
          <w:szCs w:val="24"/>
        </w:rPr>
        <w:t>aye</w:t>
      </w:r>
    </w:p>
    <w:p w14:paraId="0F213915" w14:textId="77777777" w:rsidR="003A6F5D" w:rsidRPr="007A7E2C" w:rsidRDefault="003A6F5D" w:rsidP="003A6F5D">
      <w:pPr>
        <w:pStyle w:val="CMPBody1"/>
        <w:ind w:left="720"/>
        <w:rPr>
          <w:rFonts w:cstheme="minorHAnsi"/>
          <w:color w:val="auto"/>
          <w:szCs w:val="24"/>
        </w:rPr>
      </w:pPr>
    </w:p>
    <w:p w14:paraId="0897912E" w14:textId="77777777" w:rsidR="003A6F5D" w:rsidRPr="007A7E2C" w:rsidRDefault="003A6F5D" w:rsidP="003A6F5D">
      <w:pPr>
        <w:pStyle w:val="CMPResolutionbody"/>
        <w:spacing w:after="0"/>
        <w:rPr>
          <w:color w:val="auto"/>
          <w:szCs w:val="24"/>
        </w:rPr>
      </w:pPr>
      <w:r w:rsidRPr="007A7E2C">
        <w:rPr>
          <w:color w:val="auto"/>
          <w:szCs w:val="24"/>
        </w:rPr>
        <w:t>Vote: 5-0</w:t>
      </w:r>
    </w:p>
    <w:p w14:paraId="39A94E2E" w14:textId="77777777" w:rsidR="003A6F5D" w:rsidRPr="007A7E2C" w:rsidRDefault="003A6F5D" w:rsidP="003A6F5D">
      <w:pPr>
        <w:pStyle w:val="CMPResolutionbody"/>
        <w:rPr>
          <w:color w:val="auto"/>
          <w:szCs w:val="24"/>
        </w:rPr>
      </w:pPr>
      <w:r w:rsidRPr="007A7E2C">
        <w:rPr>
          <w:color w:val="auto"/>
          <w:szCs w:val="24"/>
        </w:rPr>
        <w:t>Date Adopted: 10/12/21</w:t>
      </w:r>
    </w:p>
    <w:p w14:paraId="20C6AB22" w14:textId="1C4B094D" w:rsidR="001D0D9E" w:rsidRPr="007A7E2C" w:rsidRDefault="001D0D9E" w:rsidP="001D0D9E">
      <w:pPr>
        <w:pStyle w:val="CMPSub-heading"/>
        <w:rPr>
          <w:color w:val="auto"/>
        </w:rPr>
      </w:pPr>
      <w:r w:rsidRPr="007A7E2C">
        <w:rPr>
          <w:color w:val="auto"/>
        </w:rPr>
        <w:t>DISCUSSION OF WATER PLANS AND GRANT OPPORTUNITIES</w:t>
      </w:r>
    </w:p>
    <w:p w14:paraId="2F290497" w14:textId="6D1C56D2" w:rsidR="003A6F5D" w:rsidRPr="007A7E2C" w:rsidRDefault="005451FD" w:rsidP="003A6F5D">
      <w:pPr>
        <w:pStyle w:val="CMPBody1"/>
        <w:rPr>
          <w:color w:val="auto"/>
        </w:rPr>
      </w:pPr>
      <w:r w:rsidRPr="007A7E2C">
        <w:rPr>
          <w:color w:val="auto"/>
        </w:rPr>
        <w:t>Ms. Wright and Ms. Parlato attended a webinar for</w:t>
      </w:r>
      <w:r w:rsidR="00371B14">
        <w:rPr>
          <w:color w:val="auto"/>
        </w:rPr>
        <w:t xml:space="preserve"> EFC and WIIA (federal &amp; state</w:t>
      </w:r>
      <w:r w:rsidRPr="007A7E2C">
        <w:rPr>
          <w:color w:val="auto"/>
        </w:rPr>
        <w:t xml:space="preserve"> grant</w:t>
      </w:r>
      <w:r w:rsidR="00371B14">
        <w:rPr>
          <w:color w:val="auto"/>
        </w:rPr>
        <w:t xml:space="preserve"> programs). The programs offer </w:t>
      </w:r>
      <w:r w:rsidRPr="007A7E2C">
        <w:rPr>
          <w:color w:val="auto"/>
        </w:rPr>
        <w:t>60% funding for shovel-ready projects</w:t>
      </w:r>
      <w:r w:rsidR="00371B14">
        <w:rPr>
          <w:color w:val="auto"/>
        </w:rPr>
        <w:t xml:space="preserve"> and is</w:t>
      </w:r>
      <w:r w:rsidRPr="007A7E2C">
        <w:rPr>
          <w:color w:val="auto"/>
        </w:rPr>
        <w:t xml:space="preserve"> due by 11/22. </w:t>
      </w:r>
      <w:r w:rsidR="00371B14">
        <w:rPr>
          <w:color w:val="auto"/>
        </w:rPr>
        <w:t>Ms. Wright and Parlato felt that the timeline was too tight to apply this year but Mr. Boggs encouraged consideration.</w:t>
      </w:r>
      <w:r w:rsidR="00A30565">
        <w:rPr>
          <w:color w:val="auto"/>
        </w:rPr>
        <w:t xml:space="preserve"> Staff will continue to look into funding opportunities to support future projects.</w:t>
      </w:r>
    </w:p>
    <w:p w14:paraId="53A1F271" w14:textId="77777777" w:rsidR="003A6F5D" w:rsidRPr="007A7E2C" w:rsidRDefault="003A6F5D" w:rsidP="003A6F5D">
      <w:pPr>
        <w:pStyle w:val="CMPBody1"/>
        <w:rPr>
          <w:color w:val="auto"/>
        </w:rPr>
      </w:pPr>
    </w:p>
    <w:p w14:paraId="009FFC11" w14:textId="350CB7B4" w:rsidR="001D0D9E" w:rsidRPr="007A7E2C" w:rsidRDefault="001D0D9E" w:rsidP="001D0D9E">
      <w:pPr>
        <w:pStyle w:val="CMPHeading"/>
        <w:rPr>
          <w:color w:val="auto"/>
        </w:rPr>
      </w:pPr>
      <w:r w:rsidRPr="007A7E2C">
        <w:rPr>
          <w:color w:val="auto"/>
        </w:rPr>
        <w:t>2022 BUDGET REVIEW: Sections to be determined based on progress 10/8</w:t>
      </w:r>
    </w:p>
    <w:p w14:paraId="43F035A7" w14:textId="2DD96F06" w:rsidR="00D555C2" w:rsidRPr="007A7E2C" w:rsidRDefault="00D555C2" w:rsidP="00D555C2">
      <w:pPr>
        <w:pStyle w:val="BodyText"/>
      </w:pPr>
      <w:r w:rsidRPr="007A7E2C">
        <w:t xml:space="preserve">Due to the late time of day, the board agreed to leave this discussion until the </w:t>
      </w:r>
      <w:r w:rsidR="00BD280A">
        <w:t>special meeting</w:t>
      </w:r>
      <w:r w:rsidRPr="007A7E2C">
        <w:t xml:space="preserve"> on Thursday. </w:t>
      </w:r>
      <w:r w:rsidR="00567558" w:rsidRPr="007A7E2C">
        <w:t>Ms. Wright gave an update on the budget process status</w:t>
      </w:r>
      <w:r w:rsidR="00B537A5" w:rsidRPr="007A7E2C">
        <w:t>.</w:t>
      </w:r>
    </w:p>
    <w:p w14:paraId="6B493194" w14:textId="77777777" w:rsidR="001D0D9E" w:rsidRPr="007A7E2C" w:rsidRDefault="001D0D9E" w:rsidP="001D0D9E">
      <w:pPr>
        <w:pStyle w:val="CMPHeading"/>
        <w:rPr>
          <w:color w:val="auto"/>
        </w:rPr>
      </w:pPr>
    </w:p>
    <w:p w14:paraId="1495BAF2" w14:textId="77777777" w:rsidR="001D0D9E" w:rsidRPr="007A7E2C" w:rsidRDefault="001D0D9E" w:rsidP="00852744">
      <w:pPr>
        <w:pStyle w:val="CMPHeading"/>
        <w:rPr>
          <w:color w:val="auto"/>
        </w:rPr>
      </w:pPr>
      <w:r w:rsidRPr="007A7E2C">
        <w:rPr>
          <w:color w:val="auto"/>
        </w:rPr>
        <w:t>REPORTS: (Department reports submitted in writing)</w:t>
      </w:r>
    </w:p>
    <w:p w14:paraId="4F31942E" w14:textId="0206F20B" w:rsidR="001D0D9E" w:rsidRPr="007A7E2C" w:rsidRDefault="001D0D9E" w:rsidP="00852744">
      <w:pPr>
        <w:pStyle w:val="CMPSub-heading"/>
        <w:spacing w:before="0" w:after="0"/>
        <w:rPr>
          <w:color w:val="auto"/>
        </w:rPr>
      </w:pPr>
      <w:r w:rsidRPr="007A7E2C">
        <w:rPr>
          <w:color w:val="auto"/>
        </w:rPr>
        <w:t xml:space="preserve">REPRESENTATIVES/ COMMITTEES  </w:t>
      </w:r>
    </w:p>
    <w:p w14:paraId="5F80323D" w14:textId="14BD2EFE" w:rsidR="002D233D" w:rsidRPr="007A7E2C" w:rsidRDefault="002B0809" w:rsidP="00852744">
      <w:pPr>
        <w:pStyle w:val="CMPBody1"/>
        <w:rPr>
          <w:color w:val="auto"/>
        </w:rPr>
      </w:pPr>
      <w:r w:rsidRPr="007A7E2C">
        <w:rPr>
          <w:color w:val="auto"/>
        </w:rPr>
        <w:t>Ms. Marino reported on the $5k grant for clean heating and cooling. We will need to complete an app</w:t>
      </w:r>
      <w:r w:rsidR="00DD2EF0">
        <w:rPr>
          <w:color w:val="auto"/>
        </w:rPr>
        <w:t>lication to receive the f</w:t>
      </w:r>
      <w:r w:rsidR="00852744" w:rsidRPr="007A7E2C">
        <w:rPr>
          <w:color w:val="auto"/>
        </w:rPr>
        <w:t>unds</w:t>
      </w:r>
      <w:r w:rsidR="00DD2EF0">
        <w:rPr>
          <w:color w:val="auto"/>
        </w:rPr>
        <w:t>, which</w:t>
      </w:r>
      <w:r w:rsidR="00852744" w:rsidRPr="007A7E2C">
        <w:rPr>
          <w:color w:val="auto"/>
        </w:rPr>
        <w:t xml:space="preserve"> could go toward an electric vehicle.</w:t>
      </w:r>
    </w:p>
    <w:p w14:paraId="246B5BEB" w14:textId="45B20B28" w:rsidR="00852744" w:rsidRPr="007A7E2C" w:rsidRDefault="00852744" w:rsidP="00852744">
      <w:pPr>
        <w:pStyle w:val="CMPBody1"/>
        <w:rPr>
          <w:color w:val="auto"/>
        </w:rPr>
      </w:pPr>
    </w:p>
    <w:p w14:paraId="5A62CDA1" w14:textId="38C07627" w:rsidR="00852744" w:rsidRPr="007A7E2C" w:rsidRDefault="00852744" w:rsidP="00852744">
      <w:pPr>
        <w:pStyle w:val="CMPBody1"/>
        <w:rPr>
          <w:color w:val="auto"/>
        </w:rPr>
      </w:pPr>
      <w:r w:rsidRPr="007A7E2C">
        <w:rPr>
          <w:color w:val="auto"/>
        </w:rPr>
        <w:t xml:space="preserve">Ms. Liddle reported that the Planning Board has a public hearing scheduled for Spruce Row to dig </w:t>
      </w:r>
      <w:r w:rsidR="00DD2EF0">
        <w:rPr>
          <w:color w:val="auto"/>
        </w:rPr>
        <w:t xml:space="preserve">a </w:t>
      </w:r>
      <w:r w:rsidRPr="007A7E2C">
        <w:rPr>
          <w:color w:val="auto"/>
        </w:rPr>
        <w:t xml:space="preserve">new well and add 60 new camp sites. </w:t>
      </w:r>
    </w:p>
    <w:p w14:paraId="25906C90" w14:textId="30A186B6" w:rsidR="00B77B0E" w:rsidRPr="007A7E2C" w:rsidRDefault="00B77B0E" w:rsidP="00852744">
      <w:pPr>
        <w:pStyle w:val="CMPBody1"/>
        <w:rPr>
          <w:color w:val="auto"/>
        </w:rPr>
      </w:pPr>
    </w:p>
    <w:p w14:paraId="57A0B0AC" w14:textId="77777777" w:rsidR="00FE404B" w:rsidRDefault="00B77B0E" w:rsidP="00852744">
      <w:pPr>
        <w:pStyle w:val="CMPBody1"/>
        <w:rPr>
          <w:color w:val="auto"/>
        </w:rPr>
      </w:pPr>
      <w:r w:rsidRPr="007A7E2C">
        <w:rPr>
          <w:color w:val="auto"/>
        </w:rPr>
        <w:t xml:space="preserve">Mr. Devokaitis reported </w:t>
      </w:r>
      <w:r w:rsidR="00FE404B">
        <w:rPr>
          <w:color w:val="auto"/>
        </w:rPr>
        <w:t xml:space="preserve">on the following as part of the </w:t>
      </w:r>
      <w:r w:rsidRPr="007A7E2C">
        <w:rPr>
          <w:color w:val="auto"/>
        </w:rPr>
        <w:t>EMC</w:t>
      </w:r>
      <w:r w:rsidR="00FE404B">
        <w:rPr>
          <w:color w:val="auto"/>
        </w:rPr>
        <w:t>:</w:t>
      </w:r>
    </w:p>
    <w:p w14:paraId="449AEE98" w14:textId="77777777" w:rsidR="00FE404B" w:rsidRDefault="00FE404B" w:rsidP="00FE404B">
      <w:pPr>
        <w:pStyle w:val="CMPBody1"/>
        <w:numPr>
          <w:ilvl w:val="0"/>
          <w:numId w:val="28"/>
        </w:numPr>
        <w:rPr>
          <w:color w:val="auto"/>
        </w:rPr>
      </w:pPr>
      <w:r>
        <w:rPr>
          <w:color w:val="auto"/>
        </w:rPr>
        <w:t xml:space="preserve">The group </w:t>
      </w:r>
      <w:r w:rsidR="00B77B0E" w:rsidRPr="007A7E2C">
        <w:rPr>
          <w:color w:val="auto"/>
        </w:rPr>
        <w:t xml:space="preserve">may do a new statement of purpose. </w:t>
      </w:r>
    </w:p>
    <w:p w14:paraId="19E27C47" w14:textId="77777777" w:rsidR="00FE404B" w:rsidRDefault="00FE404B" w:rsidP="00FE404B">
      <w:pPr>
        <w:pStyle w:val="CMPBody1"/>
        <w:numPr>
          <w:ilvl w:val="0"/>
          <w:numId w:val="28"/>
        </w:numPr>
        <w:rPr>
          <w:color w:val="auto"/>
        </w:rPr>
      </w:pPr>
      <w:r>
        <w:rPr>
          <w:color w:val="auto"/>
        </w:rPr>
        <w:t xml:space="preserve">The </w:t>
      </w:r>
      <w:r w:rsidR="00B77B0E" w:rsidRPr="007A7E2C">
        <w:rPr>
          <w:color w:val="auto"/>
        </w:rPr>
        <w:t xml:space="preserve">Bell </w:t>
      </w:r>
      <w:r w:rsidR="00430612" w:rsidRPr="007A7E2C">
        <w:rPr>
          <w:color w:val="auto"/>
        </w:rPr>
        <w:t>St</w:t>
      </w:r>
      <w:r w:rsidR="00B77B0E" w:rsidRPr="007A7E2C">
        <w:rPr>
          <w:color w:val="auto"/>
        </w:rPr>
        <w:t>ation</w:t>
      </w:r>
      <w:r>
        <w:rPr>
          <w:color w:val="auto"/>
        </w:rPr>
        <w:t xml:space="preserve"> property is no longer for sale. </w:t>
      </w:r>
      <w:r w:rsidR="00B77B0E" w:rsidRPr="007A7E2C">
        <w:rPr>
          <w:color w:val="auto"/>
        </w:rPr>
        <w:t xml:space="preserve"> </w:t>
      </w:r>
    </w:p>
    <w:p w14:paraId="2DFD00EE" w14:textId="77777777" w:rsidR="00FE404B" w:rsidRDefault="00B77B0E" w:rsidP="00852744">
      <w:pPr>
        <w:pStyle w:val="CMPBody1"/>
        <w:numPr>
          <w:ilvl w:val="0"/>
          <w:numId w:val="28"/>
        </w:numPr>
        <w:rPr>
          <w:color w:val="auto"/>
        </w:rPr>
      </w:pPr>
      <w:r w:rsidRPr="007A7E2C">
        <w:rPr>
          <w:color w:val="auto"/>
        </w:rPr>
        <w:t xml:space="preserve">DEC </w:t>
      </w:r>
      <w:r w:rsidR="00FE404B">
        <w:rPr>
          <w:color w:val="auto"/>
        </w:rPr>
        <w:t xml:space="preserve">is accepting comments for an </w:t>
      </w:r>
      <w:r w:rsidRPr="007A7E2C">
        <w:rPr>
          <w:color w:val="auto"/>
        </w:rPr>
        <w:t>air quality review on bitcoin mining at Greenridge</w:t>
      </w:r>
    </w:p>
    <w:p w14:paraId="6C621815" w14:textId="26822056" w:rsidR="00FF471C" w:rsidRPr="00FE404B" w:rsidRDefault="00FF471C" w:rsidP="00852744">
      <w:pPr>
        <w:pStyle w:val="CMPBody1"/>
        <w:numPr>
          <w:ilvl w:val="0"/>
          <w:numId w:val="28"/>
        </w:numPr>
        <w:rPr>
          <w:color w:val="auto"/>
        </w:rPr>
      </w:pPr>
      <w:r w:rsidRPr="00FE404B">
        <w:rPr>
          <w:color w:val="auto"/>
        </w:rPr>
        <w:t>Tree pla</w:t>
      </w:r>
      <w:r w:rsidR="000174BC" w:rsidRPr="00FE404B">
        <w:rPr>
          <w:color w:val="auto"/>
        </w:rPr>
        <w:t>n</w:t>
      </w:r>
      <w:r w:rsidRPr="00FE404B">
        <w:rPr>
          <w:color w:val="auto"/>
        </w:rPr>
        <w:t xml:space="preserve">ting </w:t>
      </w:r>
      <w:r w:rsidR="00FE404B">
        <w:rPr>
          <w:color w:val="auto"/>
        </w:rPr>
        <w:t xml:space="preserve">and a </w:t>
      </w:r>
      <w:r w:rsidRPr="00FE404B">
        <w:rPr>
          <w:color w:val="auto"/>
        </w:rPr>
        <w:t>tour at Lindsay Parsons preserve</w:t>
      </w:r>
    </w:p>
    <w:p w14:paraId="227551F8" w14:textId="10114117" w:rsidR="00FF471C" w:rsidRPr="007A7E2C" w:rsidRDefault="00FE404B" w:rsidP="00852744">
      <w:pPr>
        <w:pStyle w:val="CMPBody1"/>
        <w:rPr>
          <w:color w:val="auto"/>
        </w:rPr>
      </w:pPr>
      <w:r>
        <w:rPr>
          <w:color w:val="auto"/>
        </w:rPr>
        <w:t xml:space="preserve">He added that the </w:t>
      </w:r>
      <w:r w:rsidR="00FF471C" w:rsidRPr="007A7E2C">
        <w:rPr>
          <w:color w:val="auto"/>
        </w:rPr>
        <w:t xml:space="preserve">Habitat </w:t>
      </w:r>
      <w:r>
        <w:rPr>
          <w:color w:val="auto"/>
        </w:rPr>
        <w:t xml:space="preserve">Nature Preserve </w:t>
      </w:r>
      <w:r w:rsidR="00FF471C" w:rsidRPr="007A7E2C">
        <w:rPr>
          <w:color w:val="auto"/>
        </w:rPr>
        <w:t>Committee</w:t>
      </w:r>
      <w:r>
        <w:rPr>
          <w:color w:val="auto"/>
        </w:rPr>
        <w:t xml:space="preserve"> held a guided walk. About </w:t>
      </w:r>
      <w:r w:rsidR="00FF471C" w:rsidRPr="007A7E2C">
        <w:rPr>
          <w:color w:val="auto"/>
        </w:rPr>
        <w:t>10 p</w:t>
      </w:r>
      <w:r>
        <w:rPr>
          <w:color w:val="auto"/>
        </w:rPr>
        <w:t>eo</w:t>
      </w:r>
      <w:r w:rsidR="00FF471C" w:rsidRPr="007A7E2C">
        <w:rPr>
          <w:color w:val="auto"/>
        </w:rPr>
        <w:t>pl</w:t>
      </w:r>
      <w:r>
        <w:rPr>
          <w:color w:val="auto"/>
        </w:rPr>
        <w:t xml:space="preserve">e attended. </w:t>
      </w:r>
    </w:p>
    <w:p w14:paraId="5D81C9F4" w14:textId="77777777" w:rsidR="00FF471C" w:rsidRPr="007A7E2C" w:rsidRDefault="00FF471C" w:rsidP="00852744">
      <w:pPr>
        <w:pStyle w:val="CMPBody1"/>
        <w:rPr>
          <w:color w:val="auto"/>
        </w:rPr>
      </w:pPr>
    </w:p>
    <w:p w14:paraId="38C25A58" w14:textId="0970F9B2" w:rsidR="00727003" w:rsidRPr="007A7E2C" w:rsidRDefault="0063631E" w:rsidP="00852744">
      <w:pPr>
        <w:pStyle w:val="CMPBody1"/>
        <w:rPr>
          <w:color w:val="auto"/>
        </w:rPr>
      </w:pPr>
      <w:r>
        <w:rPr>
          <w:color w:val="auto"/>
        </w:rPr>
        <w:t xml:space="preserve">Ms. Wright noted that the </w:t>
      </w:r>
      <w:r w:rsidR="00727003" w:rsidRPr="007A7E2C">
        <w:rPr>
          <w:color w:val="auto"/>
        </w:rPr>
        <w:t xml:space="preserve">Cemetery Bridge arch is in production </w:t>
      </w:r>
      <w:r>
        <w:rPr>
          <w:color w:val="auto"/>
        </w:rPr>
        <w:t>and that the guardrail for aerator is</w:t>
      </w:r>
      <w:r w:rsidR="00727003" w:rsidRPr="007A7E2C">
        <w:rPr>
          <w:color w:val="auto"/>
        </w:rPr>
        <w:t xml:space="preserve"> waiting on materials</w:t>
      </w:r>
      <w:r>
        <w:rPr>
          <w:color w:val="auto"/>
        </w:rPr>
        <w:t xml:space="preserve">. </w:t>
      </w:r>
    </w:p>
    <w:p w14:paraId="321612E0" w14:textId="77777777" w:rsidR="00852744" w:rsidRPr="007A7E2C" w:rsidRDefault="00852744" w:rsidP="00852744">
      <w:pPr>
        <w:pStyle w:val="CMPBody1"/>
        <w:rPr>
          <w:color w:val="auto"/>
        </w:rPr>
      </w:pPr>
    </w:p>
    <w:p w14:paraId="3C0E8BE1" w14:textId="1D171F2B" w:rsidR="001D0D9E" w:rsidRPr="007A7E2C" w:rsidRDefault="001D0D9E" w:rsidP="00852744">
      <w:pPr>
        <w:pStyle w:val="CMPSub-heading"/>
        <w:spacing w:before="0" w:after="0"/>
        <w:rPr>
          <w:color w:val="auto"/>
        </w:rPr>
      </w:pPr>
      <w:r w:rsidRPr="007A7E2C">
        <w:rPr>
          <w:color w:val="auto"/>
        </w:rPr>
        <w:t>TOWN BOARD MEMBERS</w:t>
      </w:r>
    </w:p>
    <w:p w14:paraId="3DC9226B" w14:textId="74C4ABBB" w:rsidR="00D60986" w:rsidRPr="007A7E2C" w:rsidRDefault="00D60986" w:rsidP="00D60986">
      <w:pPr>
        <w:pStyle w:val="CMPBody1"/>
        <w:rPr>
          <w:color w:val="auto"/>
        </w:rPr>
      </w:pPr>
      <w:r w:rsidRPr="007A7E2C">
        <w:rPr>
          <w:color w:val="auto"/>
        </w:rPr>
        <w:t>Ms. Olson</w:t>
      </w:r>
      <w:r w:rsidR="000428B7">
        <w:rPr>
          <w:color w:val="auto"/>
        </w:rPr>
        <w:t xml:space="preserve"> gave an update on the Youth Commission:</w:t>
      </w:r>
    </w:p>
    <w:p w14:paraId="1B136B52" w14:textId="6204BC98" w:rsidR="00D60986" w:rsidRPr="007A7E2C" w:rsidRDefault="000428B7" w:rsidP="00D60986">
      <w:pPr>
        <w:pStyle w:val="CMPBody1"/>
        <w:numPr>
          <w:ilvl w:val="0"/>
          <w:numId w:val="25"/>
        </w:numPr>
        <w:rPr>
          <w:color w:val="auto"/>
        </w:rPr>
      </w:pPr>
      <w:r>
        <w:rPr>
          <w:color w:val="auto"/>
        </w:rPr>
        <w:t xml:space="preserve">There is a </w:t>
      </w:r>
      <w:r w:rsidR="00D60986" w:rsidRPr="007A7E2C">
        <w:rPr>
          <w:color w:val="auto"/>
        </w:rPr>
        <w:t>candidate for town rep</w:t>
      </w:r>
      <w:r>
        <w:rPr>
          <w:color w:val="auto"/>
        </w:rPr>
        <w:t>resentative on the commission</w:t>
      </w:r>
    </w:p>
    <w:p w14:paraId="582ED6C6" w14:textId="339026FC" w:rsidR="00D60986" w:rsidRPr="007A7E2C" w:rsidRDefault="000428B7" w:rsidP="00D60986">
      <w:pPr>
        <w:pStyle w:val="CMPBody1"/>
        <w:numPr>
          <w:ilvl w:val="0"/>
          <w:numId w:val="25"/>
        </w:numPr>
        <w:rPr>
          <w:color w:val="auto"/>
        </w:rPr>
      </w:pPr>
      <w:r>
        <w:rPr>
          <w:color w:val="auto"/>
        </w:rPr>
        <w:t>M</w:t>
      </w:r>
      <w:r w:rsidR="00D60986" w:rsidRPr="007A7E2C">
        <w:rPr>
          <w:color w:val="auto"/>
        </w:rPr>
        <w:t xml:space="preserve">embers </w:t>
      </w:r>
      <w:r w:rsidR="00754797">
        <w:rPr>
          <w:color w:val="auto"/>
        </w:rPr>
        <w:t xml:space="preserve">are </w:t>
      </w:r>
      <w:r w:rsidR="00D60986" w:rsidRPr="007A7E2C">
        <w:rPr>
          <w:color w:val="auto"/>
        </w:rPr>
        <w:t xml:space="preserve">happy about the </w:t>
      </w:r>
      <w:r>
        <w:rPr>
          <w:color w:val="auto"/>
        </w:rPr>
        <w:t>town</w:t>
      </w:r>
      <w:r w:rsidR="00754797">
        <w:rPr>
          <w:color w:val="auto"/>
        </w:rPr>
        <w:t>’s administration of the rec</w:t>
      </w:r>
      <w:r>
        <w:rPr>
          <w:color w:val="auto"/>
        </w:rPr>
        <w:t xml:space="preserve"> program and R</w:t>
      </w:r>
      <w:r w:rsidR="00D60986" w:rsidRPr="007A7E2C">
        <w:rPr>
          <w:color w:val="auto"/>
        </w:rPr>
        <w:t xml:space="preserve">ec </w:t>
      </w:r>
      <w:r>
        <w:rPr>
          <w:color w:val="auto"/>
        </w:rPr>
        <w:t>D</w:t>
      </w:r>
      <w:r w:rsidR="00D60986" w:rsidRPr="007A7E2C">
        <w:rPr>
          <w:color w:val="auto"/>
        </w:rPr>
        <w:t>irector</w:t>
      </w:r>
    </w:p>
    <w:p w14:paraId="0D9E7E80" w14:textId="77777777" w:rsidR="001D0D9E" w:rsidRPr="007A7E2C" w:rsidRDefault="001D0D9E" w:rsidP="00852744">
      <w:pPr>
        <w:pStyle w:val="CMPBody1"/>
        <w:rPr>
          <w:color w:val="auto"/>
        </w:rPr>
      </w:pPr>
    </w:p>
    <w:p w14:paraId="15190CD5" w14:textId="2EFEDEEC" w:rsidR="001D0D9E" w:rsidRPr="007A7E2C" w:rsidRDefault="001D0D9E" w:rsidP="001D0D9E">
      <w:pPr>
        <w:pStyle w:val="CMPHeading"/>
        <w:rPr>
          <w:color w:val="auto"/>
        </w:rPr>
      </w:pPr>
      <w:r w:rsidRPr="007A7E2C">
        <w:rPr>
          <w:color w:val="auto"/>
        </w:rPr>
        <w:t xml:space="preserve">APPROVAL OF MINUTES: 9/28/21 </w:t>
      </w:r>
      <w:r w:rsidR="000B2316">
        <w:rPr>
          <w:color w:val="auto"/>
        </w:rPr>
        <w:t>Town Board meeting and Public Hearing</w:t>
      </w:r>
    </w:p>
    <w:p w14:paraId="02BABCE9" w14:textId="77777777" w:rsidR="000B2316" w:rsidRDefault="00EB7C57" w:rsidP="000B2316">
      <w:pPr>
        <w:pStyle w:val="CMPSub-heading2"/>
      </w:pPr>
      <w:r w:rsidRPr="007A7E2C">
        <w:t xml:space="preserve">RESOLUTION #184 OF 2021:  </w:t>
      </w:r>
    </w:p>
    <w:p w14:paraId="1B46E642" w14:textId="5AA60681" w:rsidR="003A6F5D" w:rsidRPr="000B2316" w:rsidRDefault="003A6F5D" w:rsidP="000B2316">
      <w:pPr>
        <w:pStyle w:val="CMPResolutionbody"/>
      </w:pPr>
      <w:r w:rsidRPr="000B2316">
        <w:t>RESOLVED, that the Ulysses Town Board approve the meeting minutes from 9/28/21 as presented/amended.</w:t>
      </w:r>
    </w:p>
    <w:p w14:paraId="7F7B94A8" w14:textId="0D45E6CF" w:rsidR="003A6F5D" w:rsidRPr="007A7E2C" w:rsidRDefault="003A6F5D" w:rsidP="003A6F5D">
      <w:pPr>
        <w:pStyle w:val="CMPResolutionbody"/>
        <w:rPr>
          <w:rFonts w:cstheme="minorHAnsi"/>
          <w:color w:val="auto"/>
          <w:szCs w:val="24"/>
        </w:rPr>
      </w:pPr>
      <w:r w:rsidRPr="007A7E2C">
        <w:rPr>
          <w:color w:val="auto"/>
        </w:rPr>
        <w:t>Moved: Ms.</w:t>
      </w:r>
      <w:r w:rsidR="00BA17D9" w:rsidRPr="007A7E2C">
        <w:rPr>
          <w:color w:val="auto"/>
        </w:rPr>
        <w:t xml:space="preserve"> Bouchard</w:t>
      </w:r>
      <w:r w:rsidRPr="007A7E2C">
        <w:rPr>
          <w:color w:val="auto"/>
        </w:rPr>
        <w:tab/>
      </w:r>
      <w:r w:rsidRPr="007A7E2C">
        <w:rPr>
          <w:color w:val="auto"/>
        </w:rPr>
        <w:tab/>
        <w:t xml:space="preserve">Seconded: Mr. </w:t>
      </w:r>
      <w:r w:rsidR="00BA17D9" w:rsidRPr="007A7E2C">
        <w:rPr>
          <w:color w:val="auto"/>
        </w:rPr>
        <w:t>Goldman</w:t>
      </w:r>
    </w:p>
    <w:p w14:paraId="4302EBEA" w14:textId="77777777" w:rsidR="003A6F5D" w:rsidRPr="00A30565" w:rsidRDefault="003A6F5D" w:rsidP="003A6F5D">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622145A6"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3179E2BF" w14:textId="77777777" w:rsidR="003A6F5D" w:rsidRPr="00A30565" w:rsidRDefault="003A6F5D" w:rsidP="003A6F5D">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2BFC9361" w14:textId="77777777" w:rsidR="003A6F5D" w:rsidRPr="007A7E2C" w:rsidRDefault="003A6F5D" w:rsidP="003A6F5D">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13AEA97D" w14:textId="79C6C16E" w:rsidR="003A6F5D" w:rsidRPr="007A7E2C" w:rsidRDefault="003A6F5D" w:rsidP="003A6F5D">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5F0D7A" w:rsidRPr="007A7E2C">
        <w:rPr>
          <w:rFonts w:cstheme="minorHAnsi"/>
          <w:color w:val="auto"/>
          <w:szCs w:val="24"/>
        </w:rPr>
        <w:t>aye</w:t>
      </w:r>
    </w:p>
    <w:p w14:paraId="2EA8CB32" w14:textId="77777777" w:rsidR="003A6F5D" w:rsidRPr="007A7E2C" w:rsidRDefault="003A6F5D" w:rsidP="003A6F5D">
      <w:pPr>
        <w:pStyle w:val="CMPBody1"/>
        <w:ind w:left="720"/>
        <w:rPr>
          <w:rFonts w:cstheme="minorHAnsi"/>
          <w:color w:val="auto"/>
          <w:szCs w:val="24"/>
        </w:rPr>
      </w:pPr>
    </w:p>
    <w:p w14:paraId="1C880C24" w14:textId="77777777" w:rsidR="003A6F5D" w:rsidRPr="007A7E2C" w:rsidRDefault="003A6F5D" w:rsidP="003A6F5D">
      <w:pPr>
        <w:pStyle w:val="CMPResolutionbody"/>
        <w:spacing w:after="0"/>
        <w:rPr>
          <w:color w:val="auto"/>
          <w:szCs w:val="24"/>
        </w:rPr>
      </w:pPr>
      <w:r w:rsidRPr="007A7E2C">
        <w:rPr>
          <w:color w:val="auto"/>
          <w:szCs w:val="24"/>
        </w:rPr>
        <w:t>Vote: 5-0</w:t>
      </w:r>
    </w:p>
    <w:p w14:paraId="2A4685CA" w14:textId="77777777" w:rsidR="003A6F5D" w:rsidRPr="007A7E2C" w:rsidRDefault="003A6F5D" w:rsidP="003A6F5D">
      <w:pPr>
        <w:pStyle w:val="CMPResolutionbody"/>
        <w:rPr>
          <w:color w:val="auto"/>
          <w:szCs w:val="24"/>
        </w:rPr>
      </w:pPr>
      <w:r w:rsidRPr="007A7E2C">
        <w:rPr>
          <w:color w:val="auto"/>
          <w:szCs w:val="24"/>
        </w:rPr>
        <w:t>Date Adopted: 10/12/21</w:t>
      </w:r>
    </w:p>
    <w:p w14:paraId="5617033E" w14:textId="77777777" w:rsidR="001D0D9E" w:rsidRPr="007A7E2C" w:rsidRDefault="001D0D9E" w:rsidP="001D0D9E">
      <w:pPr>
        <w:pStyle w:val="CMPHeading"/>
        <w:rPr>
          <w:color w:val="auto"/>
        </w:rPr>
      </w:pPr>
    </w:p>
    <w:p w14:paraId="7D0E15E6" w14:textId="77777777" w:rsidR="001D0D9E" w:rsidRPr="007A7E2C" w:rsidRDefault="001D0D9E" w:rsidP="001D0D9E">
      <w:pPr>
        <w:pStyle w:val="CMPHeading"/>
        <w:rPr>
          <w:color w:val="auto"/>
        </w:rPr>
      </w:pPr>
      <w:r w:rsidRPr="007A7E2C">
        <w:rPr>
          <w:color w:val="auto"/>
        </w:rPr>
        <w:t>BUDGET MODIFICATIONS</w:t>
      </w:r>
    </w:p>
    <w:p w14:paraId="2E8656D5" w14:textId="72BE01A4" w:rsidR="00A47050" w:rsidRDefault="00A47050" w:rsidP="007A7E2C">
      <w:pPr>
        <w:pStyle w:val="CMPSub-heading2"/>
        <w:rPr>
          <w:color w:val="auto"/>
        </w:rPr>
      </w:pPr>
      <w:r w:rsidRPr="007A7E2C">
        <w:rPr>
          <w:color w:val="auto"/>
        </w:rPr>
        <w:t>RESOLUTION #185 OF 2021</w:t>
      </w:r>
    </w:p>
    <w:p w14:paraId="7982FC3A" w14:textId="667FCA98" w:rsidR="007A7E2C" w:rsidRPr="007A7E2C" w:rsidRDefault="007A7E2C" w:rsidP="007A7E2C">
      <w:pPr>
        <w:pStyle w:val="CMPSub-heading2"/>
        <w:rPr>
          <w:b w:val="0"/>
          <w:color w:val="auto"/>
          <w:u w:val="none"/>
        </w:rPr>
      </w:pPr>
      <w:r>
        <w:rPr>
          <w:b w:val="0"/>
          <w:color w:val="auto"/>
          <w:u w:val="none"/>
        </w:rPr>
        <w:t>Resolved that the Ulysses Town Board approve the following budget modifications:</w:t>
      </w:r>
    </w:p>
    <w:p w14:paraId="660F7627" w14:textId="77777777" w:rsidR="007A7E2C" w:rsidRPr="007A7E2C" w:rsidRDefault="007A7E2C" w:rsidP="007A7E2C">
      <w:pPr>
        <w:rPr>
          <w:rFonts w:ascii="Times New Roman" w:hAnsi="Times New Roman"/>
          <w:sz w:val="20"/>
          <w:szCs w:val="20"/>
        </w:rPr>
      </w:pPr>
    </w:p>
    <w:p w14:paraId="7A34A31C" w14:textId="77777777" w:rsidR="007A7E2C" w:rsidRPr="007A7E2C" w:rsidRDefault="007A7E2C" w:rsidP="007A7E2C">
      <w:pPr>
        <w:pStyle w:val="BodyText"/>
        <w:spacing w:before="199"/>
        <w:ind w:left="167"/>
        <w:rPr>
          <w:b/>
          <w:bCs/>
        </w:rPr>
      </w:pPr>
      <w:r w:rsidRPr="007A7E2C">
        <w:t>A FUND BUDGET MODIFICATIONS</w:t>
      </w:r>
    </w:p>
    <w:tbl>
      <w:tblPr>
        <w:tblW w:w="0" w:type="auto"/>
        <w:tblInd w:w="106" w:type="dxa"/>
        <w:tblLayout w:type="fixed"/>
        <w:tblCellMar>
          <w:left w:w="0" w:type="dxa"/>
          <w:right w:w="0" w:type="dxa"/>
        </w:tblCellMar>
        <w:tblLook w:val="01E0" w:firstRow="1" w:lastRow="1" w:firstColumn="1" w:lastColumn="1" w:noHBand="0" w:noVBand="0"/>
      </w:tblPr>
      <w:tblGrid>
        <w:gridCol w:w="1466"/>
        <w:gridCol w:w="3348"/>
        <w:gridCol w:w="1626"/>
        <w:gridCol w:w="1068"/>
        <w:gridCol w:w="1307"/>
        <w:gridCol w:w="1930"/>
      </w:tblGrid>
      <w:tr w:rsidR="007A7E2C" w:rsidRPr="007A7E2C" w14:paraId="5C625F37"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50626D6B"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6B0C92A3"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7499AFE3"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44EB9F51" w14:textId="77777777" w:rsidR="007A7E2C" w:rsidRPr="007A7E2C" w:rsidRDefault="007A7E2C" w:rsidP="00080DA3">
            <w:pPr>
              <w:pStyle w:val="TableParagraph"/>
              <w:spacing w:line="280" w:lineRule="exact"/>
              <w:ind w:left="30"/>
              <w:rPr>
                <w:rFonts w:cs="Calibri"/>
                <w:sz w:val="24"/>
                <w:szCs w:val="24"/>
              </w:rPr>
            </w:pPr>
            <w:r w:rsidRPr="007A7E2C">
              <w:rPr>
                <w:sz w:val="24"/>
              </w:rPr>
              <w:t>A1420.4</w:t>
            </w:r>
          </w:p>
        </w:tc>
        <w:tc>
          <w:tcPr>
            <w:tcW w:w="3348" w:type="dxa"/>
            <w:tcBorders>
              <w:top w:val="single" w:sz="8" w:space="0" w:color="000000"/>
              <w:left w:val="single" w:sz="8" w:space="0" w:color="000000"/>
              <w:bottom w:val="single" w:sz="8" w:space="0" w:color="000000"/>
              <w:right w:val="single" w:sz="8" w:space="0" w:color="000000"/>
            </w:tcBorders>
          </w:tcPr>
          <w:p w14:paraId="1E4BB434" w14:textId="77777777" w:rsidR="007A7E2C" w:rsidRPr="007A7E2C" w:rsidRDefault="007A7E2C" w:rsidP="00080DA3">
            <w:pPr>
              <w:pStyle w:val="TableParagraph"/>
              <w:spacing w:line="280" w:lineRule="exact"/>
              <w:ind w:left="30"/>
              <w:rPr>
                <w:rFonts w:cs="Calibri"/>
                <w:sz w:val="24"/>
                <w:szCs w:val="24"/>
              </w:rPr>
            </w:pPr>
            <w:r w:rsidRPr="007A7E2C">
              <w:rPr>
                <w:sz w:val="24"/>
              </w:rPr>
              <w:t>Attorney CE</w:t>
            </w:r>
          </w:p>
        </w:tc>
        <w:tc>
          <w:tcPr>
            <w:tcW w:w="1626" w:type="dxa"/>
            <w:tcBorders>
              <w:top w:val="single" w:sz="8" w:space="0" w:color="000000"/>
              <w:left w:val="single" w:sz="8" w:space="0" w:color="000000"/>
              <w:bottom w:val="single" w:sz="8" w:space="0" w:color="000000"/>
              <w:right w:val="single" w:sz="8" w:space="0" w:color="000000"/>
            </w:tcBorders>
          </w:tcPr>
          <w:p w14:paraId="594CF732" w14:textId="77777777" w:rsidR="007A7E2C" w:rsidRPr="007A7E2C" w:rsidRDefault="007A7E2C" w:rsidP="00080DA3">
            <w:pPr>
              <w:pStyle w:val="TableParagraph"/>
              <w:tabs>
                <w:tab w:val="left" w:pos="835"/>
              </w:tabs>
              <w:spacing w:line="280" w:lineRule="exact"/>
              <w:ind w:left="121"/>
              <w:rPr>
                <w:rFonts w:cs="Calibri"/>
                <w:sz w:val="24"/>
                <w:szCs w:val="24"/>
              </w:rPr>
            </w:pPr>
            <w:r w:rsidRPr="007A7E2C">
              <w:rPr>
                <w:sz w:val="24"/>
              </w:rPr>
              <w:t>$</w:t>
            </w:r>
            <w:r w:rsidRPr="007A7E2C">
              <w:rPr>
                <w:sz w:val="24"/>
              </w:rPr>
              <w:tab/>
              <w:t>30,000</w:t>
            </w:r>
          </w:p>
        </w:tc>
        <w:tc>
          <w:tcPr>
            <w:tcW w:w="1068" w:type="dxa"/>
            <w:tcBorders>
              <w:top w:val="single" w:sz="8" w:space="0" w:color="000000"/>
              <w:left w:val="single" w:sz="8" w:space="0" w:color="000000"/>
              <w:bottom w:val="single" w:sz="8" w:space="0" w:color="000000"/>
              <w:right w:val="single" w:sz="8" w:space="0" w:color="000000"/>
            </w:tcBorders>
          </w:tcPr>
          <w:p w14:paraId="78B41DDD" w14:textId="77777777" w:rsidR="007A7E2C" w:rsidRPr="007A7E2C" w:rsidRDefault="007A7E2C" w:rsidP="00080DA3">
            <w:pPr>
              <w:pStyle w:val="TableParagraph"/>
              <w:spacing w:line="280"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30EAAC49" w14:textId="77777777" w:rsidR="007A7E2C" w:rsidRPr="007A7E2C" w:rsidRDefault="007A7E2C" w:rsidP="00080DA3">
            <w:pPr>
              <w:pStyle w:val="TableParagraph"/>
              <w:tabs>
                <w:tab w:val="left" w:pos="516"/>
              </w:tabs>
              <w:spacing w:line="280" w:lineRule="exact"/>
              <w:ind w:left="123"/>
              <w:rPr>
                <w:rFonts w:cs="Calibri"/>
                <w:sz w:val="24"/>
                <w:szCs w:val="24"/>
              </w:rPr>
            </w:pPr>
            <w:r w:rsidRPr="007A7E2C">
              <w:rPr>
                <w:sz w:val="24"/>
              </w:rPr>
              <w:t>$</w:t>
            </w:r>
            <w:r w:rsidRPr="007A7E2C">
              <w:rPr>
                <w:sz w:val="24"/>
              </w:rPr>
              <w:tab/>
              <w:t>30,000</w:t>
            </w:r>
          </w:p>
        </w:tc>
        <w:tc>
          <w:tcPr>
            <w:tcW w:w="1930" w:type="dxa"/>
            <w:tcBorders>
              <w:top w:val="single" w:sz="8" w:space="0" w:color="000000"/>
              <w:left w:val="single" w:sz="8" w:space="0" w:color="000000"/>
              <w:bottom w:val="single" w:sz="8" w:space="0" w:color="000000"/>
              <w:right w:val="single" w:sz="8" w:space="0" w:color="000000"/>
            </w:tcBorders>
          </w:tcPr>
          <w:p w14:paraId="35E02FE2" w14:textId="77777777" w:rsidR="007A7E2C" w:rsidRPr="007A7E2C" w:rsidRDefault="007A7E2C" w:rsidP="00080DA3">
            <w:pPr>
              <w:pStyle w:val="TableParagraph"/>
              <w:tabs>
                <w:tab w:val="left" w:pos="1138"/>
              </w:tabs>
              <w:spacing w:line="280" w:lineRule="exact"/>
              <w:ind w:left="110"/>
              <w:rPr>
                <w:rFonts w:cs="Calibri"/>
                <w:sz w:val="24"/>
                <w:szCs w:val="24"/>
              </w:rPr>
            </w:pPr>
            <w:r w:rsidRPr="007A7E2C">
              <w:rPr>
                <w:sz w:val="24"/>
              </w:rPr>
              <w:t>$</w:t>
            </w:r>
            <w:r w:rsidRPr="007A7E2C">
              <w:rPr>
                <w:sz w:val="24"/>
              </w:rPr>
              <w:tab/>
              <w:t>60,000</w:t>
            </w:r>
          </w:p>
        </w:tc>
      </w:tr>
      <w:tr w:rsidR="007A7E2C" w:rsidRPr="007A7E2C" w14:paraId="2DC340FB" w14:textId="77777777" w:rsidTr="00080DA3">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46FD9FE9" w14:textId="77777777" w:rsidR="007A7E2C" w:rsidRPr="007A7E2C" w:rsidRDefault="007A7E2C" w:rsidP="00080DA3">
            <w:pPr>
              <w:pStyle w:val="TableParagraph"/>
              <w:spacing w:line="241" w:lineRule="exact"/>
              <w:ind w:left="30"/>
              <w:rPr>
                <w:rFonts w:cs="Calibri"/>
                <w:sz w:val="24"/>
                <w:szCs w:val="24"/>
              </w:rPr>
            </w:pPr>
            <w:r w:rsidRPr="007A7E2C">
              <w:rPr>
                <w:i/>
                <w:sz w:val="24"/>
              </w:rPr>
              <w:t>Costs associated with annexation petition has exceeded budgeted amount.</w:t>
            </w:r>
            <w:r w:rsidRPr="007A7E2C">
              <w:rPr>
                <w:i/>
                <w:spacing w:val="54"/>
                <w:sz w:val="24"/>
              </w:rPr>
              <w:t xml:space="preserve"> </w:t>
            </w:r>
            <w:r w:rsidRPr="007A7E2C">
              <w:rPr>
                <w:i/>
                <w:sz w:val="24"/>
              </w:rPr>
              <w:t>Budget modification brings line</w:t>
            </w:r>
          </w:p>
          <w:p w14:paraId="0AEC7EA5"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up to estimated end of year projection.</w:t>
            </w:r>
          </w:p>
        </w:tc>
      </w:tr>
      <w:tr w:rsidR="007A7E2C" w:rsidRPr="007A7E2C" w14:paraId="60F99BD7"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4CABC918"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754E8963"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715C211C"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62DC7121" w14:textId="77777777" w:rsidR="007A7E2C" w:rsidRPr="007A7E2C" w:rsidRDefault="007A7E2C" w:rsidP="00080DA3">
            <w:pPr>
              <w:pStyle w:val="TableParagraph"/>
              <w:spacing w:line="280" w:lineRule="exact"/>
              <w:ind w:left="30"/>
              <w:rPr>
                <w:rFonts w:cs="Calibri"/>
                <w:sz w:val="24"/>
                <w:szCs w:val="24"/>
              </w:rPr>
            </w:pPr>
            <w:r w:rsidRPr="007A7E2C">
              <w:rPr>
                <w:sz w:val="24"/>
              </w:rPr>
              <w:t>A1990.4</w:t>
            </w:r>
          </w:p>
        </w:tc>
        <w:tc>
          <w:tcPr>
            <w:tcW w:w="3348" w:type="dxa"/>
            <w:tcBorders>
              <w:top w:val="single" w:sz="8" w:space="0" w:color="000000"/>
              <w:left w:val="single" w:sz="8" w:space="0" w:color="000000"/>
              <w:bottom w:val="single" w:sz="8" w:space="0" w:color="000000"/>
              <w:right w:val="single" w:sz="8" w:space="0" w:color="000000"/>
            </w:tcBorders>
          </w:tcPr>
          <w:p w14:paraId="3DECD9A7" w14:textId="77777777" w:rsidR="007A7E2C" w:rsidRPr="007A7E2C" w:rsidRDefault="007A7E2C" w:rsidP="00080DA3">
            <w:pPr>
              <w:pStyle w:val="TableParagraph"/>
              <w:spacing w:line="280" w:lineRule="exact"/>
              <w:ind w:left="30"/>
              <w:rPr>
                <w:rFonts w:cs="Calibri"/>
                <w:sz w:val="24"/>
                <w:szCs w:val="24"/>
              </w:rPr>
            </w:pPr>
            <w:r w:rsidRPr="007A7E2C">
              <w:rPr>
                <w:sz w:val="24"/>
              </w:rPr>
              <w:t>Contingency Account</w:t>
            </w:r>
          </w:p>
        </w:tc>
        <w:tc>
          <w:tcPr>
            <w:tcW w:w="1626" w:type="dxa"/>
            <w:tcBorders>
              <w:top w:val="single" w:sz="8" w:space="0" w:color="000000"/>
              <w:left w:val="single" w:sz="8" w:space="0" w:color="000000"/>
              <w:bottom w:val="single" w:sz="8" w:space="0" w:color="000000"/>
              <w:right w:val="single" w:sz="8" w:space="0" w:color="000000"/>
            </w:tcBorders>
          </w:tcPr>
          <w:p w14:paraId="4266AD44" w14:textId="77777777" w:rsidR="007A7E2C" w:rsidRPr="007A7E2C" w:rsidRDefault="007A7E2C" w:rsidP="00080DA3">
            <w:pPr>
              <w:pStyle w:val="TableParagraph"/>
              <w:tabs>
                <w:tab w:val="left" w:pos="835"/>
              </w:tabs>
              <w:spacing w:line="280" w:lineRule="exact"/>
              <w:ind w:left="121"/>
              <w:rPr>
                <w:rFonts w:cs="Calibri"/>
                <w:sz w:val="24"/>
                <w:szCs w:val="24"/>
              </w:rPr>
            </w:pPr>
            <w:r w:rsidRPr="007A7E2C">
              <w:rPr>
                <w:sz w:val="24"/>
              </w:rPr>
              <w:t>$</w:t>
            </w:r>
            <w:r w:rsidRPr="007A7E2C">
              <w:rPr>
                <w:sz w:val="24"/>
              </w:rPr>
              <w:tab/>
              <w:t>38,240</w:t>
            </w:r>
          </w:p>
        </w:tc>
        <w:tc>
          <w:tcPr>
            <w:tcW w:w="1068" w:type="dxa"/>
            <w:tcBorders>
              <w:top w:val="single" w:sz="8" w:space="0" w:color="000000"/>
              <w:left w:val="single" w:sz="8" w:space="0" w:color="000000"/>
              <w:bottom w:val="single" w:sz="8" w:space="0" w:color="000000"/>
              <w:right w:val="single" w:sz="8" w:space="0" w:color="000000"/>
            </w:tcBorders>
          </w:tcPr>
          <w:p w14:paraId="7811DC1F" w14:textId="77777777" w:rsidR="007A7E2C" w:rsidRPr="007A7E2C" w:rsidRDefault="007A7E2C" w:rsidP="00080DA3">
            <w:pPr>
              <w:pStyle w:val="TableParagraph"/>
              <w:spacing w:line="280" w:lineRule="exact"/>
              <w:ind w:left="81"/>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603689F8" w14:textId="77777777" w:rsidR="007A7E2C" w:rsidRPr="007A7E2C" w:rsidRDefault="007A7E2C" w:rsidP="00080DA3">
            <w:pPr>
              <w:pStyle w:val="TableParagraph"/>
              <w:tabs>
                <w:tab w:val="left" w:pos="516"/>
              </w:tabs>
              <w:spacing w:line="280" w:lineRule="exact"/>
              <w:ind w:left="123"/>
              <w:rPr>
                <w:rFonts w:cs="Calibri"/>
                <w:sz w:val="24"/>
                <w:szCs w:val="24"/>
              </w:rPr>
            </w:pPr>
            <w:r w:rsidRPr="007A7E2C">
              <w:rPr>
                <w:sz w:val="24"/>
              </w:rPr>
              <w:t>$</w:t>
            </w:r>
            <w:r w:rsidRPr="007A7E2C">
              <w:rPr>
                <w:sz w:val="24"/>
              </w:rPr>
              <w:tab/>
              <w:t>30,000</w:t>
            </w:r>
          </w:p>
        </w:tc>
        <w:tc>
          <w:tcPr>
            <w:tcW w:w="1930" w:type="dxa"/>
            <w:tcBorders>
              <w:top w:val="single" w:sz="8" w:space="0" w:color="000000"/>
              <w:left w:val="single" w:sz="8" w:space="0" w:color="000000"/>
              <w:bottom w:val="single" w:sz="8" w:space="0" w:color="000000"/>
              <w:right w:val="single" w:sz="8" w:space="0" w:color="000000"/>
            </w:tcBorders>
          </w:tcPr>
          <w:p w14:paraId="2757E0E9" w14:textId="77777777" w:rsidR="007A7E2C" w:rsidRPr="007A7E2C" w:rsidRDefault="007A7E2C" w:rsidP="00080DA3">
            <w:pPr>
              <w:pStyle w:val="TableParagraph"/>
              <w:tabs>
                <w:tab w:val="left" w:pos="1260"/>
              </w:tabs>
              <w:spacing w:line="280" w:lineRule="exact"/>
              <w:ind w:left="117"/>
              <w:rPr>
                <w:rFonts w:cs="Calibri"/>
                <w:sz w:val="24"/>
                <w:szCs w:val="24"/>
              </w:rPr>
            </w:pPr>
            <w:r w:rsidRPr="007A7E2C">
              <w:rPr>
                <w:sz w:val="24"/>
              </w:rPr>
              <w:t>$</w:t>
            </w:r>
            <w:r w:rsidRPr="007A7E2C">
              <w:rPr>
                <w:sz w:val="24"/>
              </w:rPr>
              <w:tab/>
              <w:t>8,240</w:t>
            </w:r>
          </w:p>
        </w:tc>
      </w:tr>
      <w:tr w:rsidR="007A7E2C" w:rsidRPr="007A7E2C" w14:paraId="2040213B" w14:textId="77777777" w:rsidTr="00080DA3">
        <w:trPr>
          <w:trHeight w:hRule="exact" w:val="301"/>
        </w:trPr>
        <w:tc>
          <w:tcPr>
            <w:tcW w:w="10745" w:type="dxa"/>
            <w:gridSpan w:val="6"/>
            <w:tcBorders>
              <w:top w:val="single" w:sz="8" w:space="0" w:color="000000"/>
              <w:left w:val="single" w:sz="8" w:space="0" w:color="000000"/>
              <w:bottom w:val="single" w:sz="8" w:space="0" w:color="000000"/>
              <w:right w:val="single" w:sz="8" w:space="0" w:color="000000"/>
            </w:tcBorders>
          </w:tcPr>
          <w:p w14:paraId="766F2089" w14:textId="77777777" w:rsidR="007A7E2C" w:rsidRPr="007A7E2C" w:rsidRDefault="007A7E2C" w:rsidP="00080DA3">
            <w:pPr>
              <w:pStyle w:val="TableParagraph"/>
              <w:spacing w:line="280" w:lineRule="exact"/>
              <w:ind w:left="30"/>
              <w:rPr>
                <w:rFonts w:cs="Calibri"/>
                <w:sz w:val="24"/>
                <w:szCs w:val="24"/>
              </w:rPr>
            </w:pPr>
            <w:r w:rsidRPr="007A7E2C">
              <w:rPr>
                <w:i/>
                <w:sz w:val="24"/>
              </w:rPr>
              <w:t>See above.</w:t>
            </w:r>
          </w:p>
        </w:tc>
      </w:tr>
      <w:tr w:rsidR="007A7E2C" w:rsidRPr="007A7E2C" w14:paraId="472AB90D"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70BF6A16"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7A55C31A"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31CD34DF"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4D0A0442" w14:textId="77777777" w:rsidR="007A7E2C" w:rsidRPr="007A7E2C" w:rsidRDefault="007A7E2C" w:rsidP="00080DA3">
            <w:pPr>
              <w:pStyle w:val="TableParagraph"/>
              <w:spacing w:line="280" w:lineRule="exact"/>
              <w:ind w:left="30"/>
              <w:rPr>
                <w:rFonts w:cs="Calibri"/>
                <w:sz w:val="24"/>
                <w:szCs w:val="24"/>
              </w:rPr>
            </w:pPr>
            <w:r w:rsidRPr="007A7E2C">
              <w:rPr>
                <w:sz w:val="24"/>
              </w:rPr>
              <w:t>A7020.42</w:t>
            </w:r>
          </w:p>
        </w:tc>
        <w:tc>
          <w:tcPr>
            <w:tcW w:w="3348" w:type="dxa"/>
            <w:tcBorders>
              <w:top w:val="single" w:sz="8" w:space="0" w:color="000000"/>
              <w:left w:val="single" w:sz="8" w:space="0" w:color="000000"/>
              <w:bottom w:val="single" w:sz="8" w:space="0" w:color="000000"/>
              <w:right w:val="single" w:sz="8" w:space="0" w:color="000000"/>
            </w:tcBorders>
          </w:tcPr>
          <w:p w14:paraId="14523E55" w14:textId="77777777" w:rsidR="007A7E2C" w:rsidRPr="007A7E2C" w:rsidRDefault="007A7E2C" w:rsidP="00080DA3">
            <w:pPr>
              <w:pStyle w:val="TableParagraph"/>
              <w:spacing w:line="280" w:lineRule="exact"/>
              <w:ind w:left="30"/>
              <w:rPr>
                <w:rFonts w:cs="Calibri"/>
                <w:sz w:val="24"/>
                <w:szCs w:val="24"/>
              </w:rPr>
            </w:pPr>
            <w:r w:rsidRPr="007A7E2C">
              <w:rPr>
                <w:sz w:val="24"/>
              </w:rPr>
              <w:t>Recreation CE</w:t>
            </w:r>
          </w:p>
        </w:tc>
        <w:tc>
          <w:tcPr>
            <w:tcW w:w="1626" w:type="dxa"/>
            <w:tcBorders>
              <w:top w:val="single" w:sz="8" w:space="0" w:color="000000"/>
              <w:left w:val="single" w:sz="8" w:space="0" w:color="000000"/>
              <w:bottom w:val="single" w:sz="8" w:space="0" w:color="000000"/>
              <w:right w:val="single" w:sz="8" w:space="0" w:color="000000"/>
            </w:tcBorders>
          </w:tcPr>
          <w:p w14:paraId="322DFB00" w14:textId="77777777" w:rsidR="007A7E2C" w:rsidRPr="007A7E2C" w:rsidRDefault="007A7E2C" w:rsidP="00080DA3">
            <w:pPr>
              <w:pStyle w:val="TableParagraph"/>
              <w:tabs>
                <w:tab w:val="left" w:pos="835"/>
              </w:tabs>
              <w:spacing w:line="280" w:lineRule="exact"/>
              <w:ind w:left="121"/>
              <w:rPr>
                <w:rFonts w:cs="Calibri"/>
                <w:sz w:val="24"/>
                <w:szCs w:val="24"/>
              </w:rPr>
            </w:pPr>
            <w:r w:rsidRPr="007A7E2C">
              <w:rPr>
                <w:sz w:val="24"/>
              </w:rPr>
              <w:t>$</w:t>
            </w:r>
            <w:r w:rsidRPr="007A7E2C">
              <w:rPr>
                <w:sz w:val="24"/>
              </w:rPr>
              <w:tab/>
              <w:t>11,550</w:t>
            </w:r>
          </w:p>
        </w:tc>
        <w:tc>
          <w:tcPr>
            <w:tcW w:w="1068" w:type="dxa"/>
            <w:tcBorders>
              <w:top w:val="single" w:sz="8" w:space="0" w:color="000000"/>
              <w:left w:val="single" w:sz="8" w:space="0" w:color="000000"/>
              <w:bottom w:val="single" w:sz="8" w:space="0" w:color="000000"/>
              <w:right w:val="single" w:sz="8" w:space="0" w:color="000000"/>
            </w:tcBorders>
          </w:tcPr>
          <w:p w14:paraId="29030AB7" w14:textId="77777777" w:rsidR="007A7E2C" w:rsidRPr="007A7E2C" w:rsidRDefault="007A7E2C" w:rsidP="00080DA3">
            <w:pPr>
              <w:pStyle w:val="TableParagraph"/>
              <w:spacing w:line="280"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74BECE8B" w14:textId="77777777" w:rsidR="007A7E2C" w:rsidRPr="007A7E2C" w:rsidRDefault="007A7E2C" w:rsidP="00080DA3">
            <w:pPr>
              <w:pStyle w:val="TableParagraph"/>
              <w:spacing w:line="280" w:lineRule="exact"/>
              <w:ind w:left="114"/>
              <w:rPr>
                <w:rFonts w:cs="Calibri"/>
                <w:sz w:val="24"/>
                <w:szCs w:val="24"/>
              </w:rPr>
            </w:pPr>
            <w:r w:rsidRPr="007A7E2C">
              <w:rPr>
                <w:sz w:val="24"/>
              </w:rPr>
              <w:t>$</w:t>
            </w:r>
            <w:r w:rsidRPr="007A7E2C">
              <w:rPr>
                <w:spacing w:val="44"/>
                <w:sz w:val="24"/>
              </w:rPr>
              <w:t xml:space="preserve"> </w:t>
            </w:r>
            <w:r w:rsidRPr="007A7E2C">
              <w:rPr>
                <w:sz w:val="24"/>
              </w:rPr>
              <w:t>1,831.36</w:t>
            </w:r>
          </w:p>
        </w:tc>
        <w:tc>
          <w:tcPr>
            <w:tcW w:w="1930" w:type="dxa"/>
            <w:tcBorders>
              <w:top w:val="single" w:sz="8" w:space="0" w:color="000000"/>
              <w:left w:val="single" w:sz="8" w:space="0" w:color="000000"/>
              <w:bottom w:val="single" w:sz="8" w:space="0" w:color="000000"/>
              <w:right w:val="single" w:sz="8" w:space="0" w:color="000000"/>
            </w:tcBorders>
          </w:tcPr>
          <w:p w14:paraId="57068FF3" w14:textId="77777777" w:rsidR="007A7E2C" w:rsidRPr="007A7E2C" w:rsidRDefault="007A7E2C" w:rsidP="00080DA3">
            <w:pPr>
              <w:pStyle w:val="TableParagraph"/>
              <w:tabs>
                <w:tab w:val="left" w:pos="1138"/>
              </w:tabs>
              <w:spacing w:line="280" w:lineRule="exact"/>
              <w:ind w:left="110"/>
              <w:rPr>
                <w:rFonts w:cs="Calibri"/>
                <w:sz w:val="24"/>
                <w:szCs w:val="24"/>
              </w:rPr>
            </w:pPr>
            <w:r w:rsidRPr="007A7E2C">
              <w:rPr>
                <w:sz w:val="24"/>
              </w:rPr>
              <w:t>$</w:t>
            </w:r>
            <w:r w:rsidRPr="007A7E2C">
              <w:rPr>
                <w:sz w:val="24"/>
              </w:rPr>
              <w:tab/>
              <w:t>13,381</w:t>
            </w:r>
          </w:p>
        </w:tc>
      </w:tr>
      <w:tr w:rsidR="007A7E2C" w:rsidRPr="007A7E2C" w14:paraId="1507591B" w14:textId="77777777" w:rsidTr="00080DA3">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28720F74" w14:textId="77777777" w:rsidR="007A7E2C" w:rsidRPr="007A7E2C" w:rsidRDefault="007A7E2C" w:rsidP="00080DA3">
            <w:pPr>
              <w:pStyle w:val="TableParagraph"/>
              <w:spacing w:line="241" w:lineRule="exact"/>
              <w:ind w:left="30"/>
              <w:rPr>
                <w:rFonts w:cs="Calibri"/>
                <w:sz w:val="24"/>
                <w:szCs w:val="24"/>
              </w:rPr>
            </w:pPr>
            <w:r w:rsidRPr="007A7E2C">
              <w:rPr>
                <w:rFonts w:cs="Calibri"/>
                <w:i/>
                <w:sz w:val="24"/>
                <w:szCs w:val="24"/>
              </w:rPr>
              <w:t>Overage on expenses due to first year of more capacity for programming due to shifting COVID‐19</w:t>
            </w:r>
          </w:p>
          <w:p w14:paraId="3AC790B6"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regulations.  More programming has been possible in this department's second year.</w:t>
            </w:r>
          </w:p>
        </w:tc>
      </w:tr>
      <w:tr w:rsidR="007A7E2C" w:rsidRPr="007A7E2C" w14:paraId="54F1B12C"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453A2C96"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63CD458A"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72409EF0"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5726D05B" w14:textId="77777777" w:rsidR="007A7E2C" w:rsidRPr="007A7E2C" w:rsidRDefault="007A7E2C" w:rsidP="00080DA3">
            <w:pPr>
              <w:pStyle w:val="TableParagraph"/>
              <w:spacing w:line="280" w:lineRule="exact"/>
              <w:ind w:left="30"/>
              <w:rPr>
                <w:rFonts w:cs="Calibri"/>
                <w:sz w:val="24"/>
                <w:szCs w:val="24"/>
              </w:rPr>
            </w:pPr>
            <w:r w:rsidRPr="007A7E2C">
              <w:rPr>
                <w:sz w:val="24"/>
              </w:rPr>
              <w:t>A7020.121</w:t>
            </w:r>
          </w:p>
        </w:tc>
        <w:tc>
          <w:tcPr>
            <w:tcW w:w="3348" w:type="dxa"/>
            <w:tcBorders>
              <w:top w:val="single" w:sz="8" w:space="0" w:color="000000"/>
              <w:left w:val="single" w:sz="8" w:space="0" w:color="000000"/>
              <w:bottom w:val="single" w:sz="8" w:space="0" w:color="000000"/>
              <w:right w:val="single" w:sz="8" w:space="0" w:color="000000"/>
            </w:tcBorders>
          </w:tcPr>
          <w:p w14:paraId="07141811" w14:textId="77777777" w:rsidR="007A7E2C" w:rsidRPr="007A7E2C" w:rsidRDefault="007A7E2C" w:rsidP="00080DA3">
            <w:pPr>
              <w:pStyle w:val="TableParagraph"/>
              <w:spacing w:line="280" w:lineRule="exact"/>
              <w:ind w:left="30"/>
              <w:rPr>
                <w:rFonts w:cs="Calibri"/>
                <w:sz w:val="24"/>
                <w:szCs w:val="24"/>
              </w:rPr>
            </w:pPr>
            <w:r w:rsidRPr="007A7E2C">
              <w:rPr>
                <w:sz w:val="24"/>
              </w:rPr>
              <w:t>Rec PS Summer Camp</w:t>
            </w:r>
          </w:p>
        </w:tc>
        <w:tc>
          <w:tcPr>
            <w:tcW w:w="1626" w:type="dxa"/>
            <w:tcBorders>
              <w:top w:val="single" w:sz="8" w:space="0" w:color="000000"/>
              <w:left w:val="single" w:sz="8" w:space="0" w:color="000000"/>
              <w:bottom w:val="single" w:sz="8" w:space="0" w:color="000000"/>
              <w:right w:val="single" w:sz="8" w:space="0" w:color="000000"/>
            </w:tcBorders>
          </w:tcPr>
          <w:p w14:paraId="28EBF1F5" w14:textId="77777777" w:rsidR="007A7E2C" w:rsidRPr="007A7E2C" w:rsidRDefault="007A7E2C" w:rsidP="00080DA3">
            <w:pPr>
              <w:pStyle w:val="TableParagraph"/>
              <w:tabs>
                <w:tab w:val="left" w:pos="835"/>
              </w:tabs>
              <w:spacing w:line="280" w:lineRule="exact"/>
              <w:ind w:left="121"/>
              <w:rPr>
                <w:rFonts w:cs="Calibri"/>
                <w:sz w:val="24"/>
                <w:szCs w:val="24"/>
              </w:rPr>
            </w:pPr>
            <w:r w:rsidRPr="007A7E2C">
              <w:rPr>
                <w:sz w:val="24"/>
              </w:rPr>
              <w:t>$</w:t>
            </w:r>
            <w:r w:rsidRPr="007A7E2C">
              <w:rPr>
                <w:sz w:val="24"/>
              </w:rPr>
              <w:tab/>
              <w:t>48,250</w:t>
            </w:r>
          </w:p>
        </w:tc>
        <w:tc>
          <w:tcPr>
            <w:tcW w:w="1068" w:type="dxa"/>
            <w:tcBorders>
              <w:top w:val="single" w:sz="8" w:space="0" w:color="000000"/>
              <w:left w:val="single" w:sz="8" w:space="0" w:color="000000"/>
              <w:bottom w:val="single" w:sz="8" w:space="0" w:color="000000"/>
              <w:right w:val="single" w:sz="8" w:space="0" w:color="000000"/>
            </w:tcBorders>
          </w:tcPr>
          <w:p w14:paraId="7EAE1D2A" w14:textId="77777777" w:rsidR="007A7E2C" w:rsidRPr="007A7E2C" w:rsidRDefault="007A7E2C" w:rsidP="00080DA3">
            <w:pPr>
              <w:pStyle w:val="TableParagraph"/>
              <w:spacing w:line="280" w:lineRule="exact"/>
              <w:ind w:left="81"/>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78A1DA4D" w14:textId="77777777" w:rsidR="007A7E2C" w:rsidRPr="007A7E2C" w:rsidRDefault="007A7E2C" w:rsidP="00080DA3">
            <w:pPr>
              <w:pStyle w:val="TableParagraph"/>
              <w:spacing w:line="280" w:lineRule="exact"/>
              <w:ind w:left="114"/>
              <w:rPr>
                <w:rFonts w:cs="Calibri"/>
                <w:sz w:val="24"/>
                <w:szCs w:val="24"/>
              </w:rPr>
            </w:pPr>
            <w:r w:rsidRPr="007A7E2C">
              <w:rPr>
                <w:sz w:val="24"/>
              </w:rPr>
              <w:t>$</w:t>
            </w:r>
            <w:r w:rsidRPr="007A7E2C">
              <w:rPr>
                <w:spacing w:val="44"/>
                <w:sz w:val="24"/>
              </w:rPr>
              <w:t xml:space="preserve"> </w:t>
            </w:r>
            <w:r w:rsidRPr="007A7E2C">
              <w:rPr>
                <w:sz w:val="24"/>
              </w:rPr>
              <w:t>1,831.36</w:t>
            </w:r>
          </w:p>
        </w:tc>
        <w:tc>
          <w:tcPr>
            <w:tcW w:w="1930" w:type="dxa"/>
            <w:tcBorders>
              <w:top w:val="single" w:sz="8" w:space="0" w:color="000000"/>
              <w:left w:val="single" w:sz="8" w:space="0" w:color="000000"/>
              <w:bottom w:val="single" w:sz="8" w:space="0" w:color="000000"/>
              <w:right w:val="single" w:sz="8" w:space="0" w:color="000000"/>
            </w:tcBorders>
          </w:tcPr>
          <w:p w14:paraId="7440BA86" w14:textId="77777777" w:rsidR="007A7E2C" w:rsidRPr="007A7E2C" w:rsidRDefault="007A7E2C" w:rsidP="00080DA3">
            <w:pPr>
              <w:pStyle w:val="TableParagraph"/>
              <w:tabs>
                <w:tab w:val="left" w:pos="1138"/>
              </w:tabs>
              <w:spacing w:line="280" w:lineRule="exact"/>
              <w:ind w:left="110"/>
              <w:rPr>
                <w:rFonts w:cs="Calibri"/>
                <w:sz w:val="24"/>
                <w:szCs w:val="24"/>
              </w:rPr>
            </w:pPr>
            <w:r w:rsidRPr="007A7E2C">
              <w:rPr>
                <w:sz w:val="24"/>
              </w:rPr>
              <w:t>$</w:t>
            </w:r>
            <w:r w:rsidRPr="007A7E2C">
              <w:rPr>
                <w:sz w:val="24"/>
              </w:rPr>
              <w:tab/>
              <w:t>46,419</w:t>
            </w:r>
          </w:p>
        </w:tc>
      </w:tr>
      <w:tr w:rsidR="007A7E2C" w:rsidRPr="007A7E2C" w14:paraId="48C72248" w14:textId="77777777" w:rsidTr="00080DA3">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341E4B8F" w14:textId="77777777" w:rsidR="007A7E2C" w:rsidRPr="007A7E2C" w:rsidRDefault="007A7E2C" w:rsidP="00080DA3">
            <w:pPr>
              <w:pStyle w:val="TableParagraph"/>
              <w:spacing w:line="241" w:lineRule="exact"/>
              <w:ind w:left="30"/>
              <w:rPr>
                <w:rFonts w:cs="Calibri"/>
                <w:sz w:val="24"/>
                <w:szCs w:val="24"/>
              </w:rPr>
            </w:pPr>
            <w:r w:rsidRPr="007A7E2C">
              <w:rPr>
                <w:i/>
                <w:sz w:val="24"/>
              </w:rPr>
              <w:t>Summer camp staffing budget underspent.</w:t>
            </w:r>
            <w:r w:rsidRPr="007A7E2C">
              <w:rPr>
                <w:i/>
                <w:spacing w:val="54"/>
                <w:sz w:val="24"/>
              </w:rPr>
              <w:t xml:space="preserve"> </w:t>
            </w:r>
            <w:r w:rsidRPr="007A7E2C">
              <w:rPr>
                <w:i/>
                <w:sz w:val="24"/>
              </w:rPr>
              <w:t>Balance after this modification = $15,047.  This is the line we will</w:t>
            </w:r>
          </w:p>
          <w:p w14:paraId="094575DC"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continue to use for overages in A7020.42.</w:t>
            </w:r>
          </w:p>
        </w:tc>
      </w:tr>
      <w:tr w:rsidR="007A7E2C" w:rsidRPr="007A7E2C" w14:paraId="7EBB053A"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7CF5DFB8"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7F947E37"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72687E3E"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67C48F02" w14:textId="77777777" w:rsidR="007A7E2C" w:rsidRPr="007A7E2C" w:rsidRDefault="007A7E2C" w:rsidP="00080DA3">
            <w:pPr>
              <w:pStyle w:val="TableParagraph"/>
              <w:spacing w:line="280" w:lineRule="exact"/>
              <w:ind w:left="30"/>
              <w:rPr>
                <w:rFonts w:cs="Calibri"/>
                <w:sz w:val="24"/>
                <w:szCs w:val="24"/>
              </w:rPr>
            </w:pPr>
            <w:r w:rsidRPr="007A7E2C">
              <w:rPr>
                <w:sz w:val="24"/>
              </w:rPr>
              <w:t>A7510.2</w:t>
            </w:r>
          </w:p>
        </w:tc>
        <w:tc>
          <w:tcPr>
            <w:tcW w:w="3348" w:type="dxa"/>
            <w:tcBorders>
              <w:top w:val="single" w:sz="8" w:space="0" w:color="000000"/>
              <w:left w:val="single" w:sz="8" w:space="0" w:color="000000"/>
              <w:bottom w:val="single" w:sz="8" w:space="0" w:color="000000"/>
              <w:right w:val="single" w:sz="8" w:space="0" w:color="000000"/>
            </w:tcBorders>
          </w:tcPr>
          <w:p w14:paraId="7AAF3330" w14:textId="77777777" w:rsidR="007A7E2C" w:rsidRPr="007A7E2C" w:rsidRDefault="007A7E2C" w:rsidP="00080DA3">
            <w:pPr>
              <w:pStyle w:val="TableParagraph"/>
              <w:spacing w:line="280" w:lineRule="exact"/>
              <w:ind w:left="30"/>
              <w:rPr>
                <w:rFonts w:cs="Calibri"/>
                <w:sz w:val="24"/>
                <w:szCs w:val="24"/>
              </w:rPr>
            </w:pPr>
            <w:r w:rsidRPr="007A7E2C">
              <w:rPr>
                <w:sz w:val="24"/>
              </w:rPr>
              <w:t>Historian EQ</w:t>
            </w:r>
          </w:p>
        </w:tc>
        <w:tc>
          <w:tcPr>
            <w:tcW w:w="1626" w:type="dxa"/>
            <w:tcBorders>
              <w:top w:val="single" w:sz="8" w:space="0" w:color="000000"/>
              <w:left w:val="single" w:sz="8" w:space="0" w:color="000000"/>
              <w:bottom w:val="single" w:sz="8" w:space="0" w:color="000000"/>
              <w:right w:val="single" w:sz="8" w:space="0" w:color="000000"/>
            </w:tcBorders>
          </w:tcPr>
          <w:p w14:paraId="2E4BB51F" w14:textId="77777777" w:rsidR="007A7E2C" w:rsidRPr="007A7E2C" w:rsidRDefault="007A7E2C" w:rsidP="00080DA3">
            <w:pPr>
              <w:pStyle w:val="TableParagraph"/>
              <w:tabs>
                <w:tab w:val="left" w:pos="1185"/>
              </w:tabs>
              <w:spacing w:line="280" w:lineRule="exact"/>
              <w:ind w:left="134"/>
              <w:rPr>
                <w:rFonts w:cs="Calibri"/>
                <w:sz w:val="24"/>
                <w:szCs w:val="24"/>
              </w:rPr>
            </w:pPr>
            <w:r w:rsidRPr="007A7E2C">
              <w:rPr>
                <w:rFonts w:cs="Calibri"/>
                <w:sz w:val="24"/>
                <w:szCs w:val="24"/>
              </w:rPr>
              <w:t>$</w:t>
            </w:r>
            <w:r w:rsidRPr="007A7E2C">
              <w:rPr>
                <w:rFonts w:cs="Calibri"/>
                <w:sz w:val="24"/>
                <w:szCs w:val="24"/>
              </w:rPr>
              <w:tab/>
              <w:t>‐</w:t>
            </w:r>
          </w:p>
        </w:tc>
        <w:tc>
          <w:tcPr>
            <w:tcW w:w="1068" w:type="dxa"/>
            <w:tcBorders>
              <w:top w:val="single" w:sz="8" w:space="0" w:color="000000"/>
              <w:left w:val="single" w:sz="8" w:space="0" w:color="000000"/>
              <w:bottom w:val="single" w:sz="8" w:space="0" w:color="000000"/>
              <w:right w:val="single" w:sz="8" w:space="0" w:color="000000"/>
            </w:tcBorders>
          </w:tcPr>
          <w:p w14:paraId="29702354" w14:textId="77777777" w:rsidR="007A7E2C" w:rsidRPr="007A7E2C" w:rsidRDefault="007A7E2C" w:rsidP="00080DA3">
            <w:pPr>
              <w:pStyle w:val="TableParagraph"/>
              <w:spacing w:line="280" w:lineRule="exact"/>
              <w:ind w:left="208"/>
              <w:rPr>
                <w:rFonts w:cs="Calibri"/>
                <w:sz w:val="24"/>
                <w:szCs w:val="24"/>
              </w:rPr>
            </w:pPr>
            <w:r w:rsidRPr="007A7E2C">
              <w:rPr>
                <w:sz w:val="24"/>
              </w:rPr>
              <w:t>Create</w:t>
            </w:r>
          </w:p>
        </w:tc>
        <w:tc>
          <w:tcPr>
            <w:tcW w:w="1307" w:type="dxa"/>
            <w:tcBorders>
              <w:top w:val="single" w:sz="8" w:space="0" w:color="000000"/>
              <w:left w:val="single" w:sz="8" w:space="0" w:color="000000"/>
              <w:bottom w:val="single" w:sz="8" w:space="0" w:color="000000"/>
              <w:right w:val="single" w:sz="8" w:space="0" w:color="000000"/>
            </w:tcBorders>
          </w:tcPr>
          <w:p w14:paraId="4E0828C7" w14:textId="77777777" w:rsidR="007A7E2C" w:rsidRPr="007A7E2C" w:rsidRDefault="007A7E2C" w:rsidP="00080DA3">
            <w:pPr>
              <w:pStyle w:val="TableParagraph"/>
              <w:spacing w:line="280" w:lineRule="exact"/>
              <w:ind w:left="114"/>
              <w:rPr>
                <w:rFonts w:cs="Calibri"/>
                <w:sz w:val="24"/>
                <w:szCs w:val="24"/>
              </w:rPr>
            </w:pPr>
            <w:r w:rsidRPr="007A7E2C">
              <w:rPr>
                <w:sz w:val="24"/>
              </w:rPr>
              <w:t>$</w:t>
            </w:r>
            <w:r w:rsidRPr="007A7E2C">
              <w:rPr>
                <w:spacing w:val="44"/>
                <w:sz w:val="24"/>
              </w:rPr>
              <w:t xml:space="preserve"> </w:t>
            </w:r>
            <w:r w:rsidRPr="007A7E2C">
              <w:rPr>
                <w:sz w:val="24"/>
              </w:rPr>
              <w:t>3,420.00</w:t>
            </w:r>
          </w:p>
        </w:tc>
        <w:tc>
          <w:tcPr>
            <w:tcW w:w="1930" w:type="dxa"/>
            <w:tcBorders>
              <w:top w:val="single" w:sz="8" w:space="0" w:color="000000"/>
              <w:left w:val="single" w:sz="8" w:space="0" w:color="000000"/>
              <w:bottom w:val="single" w:sz="8" w:space="0" w:color="000000"/>
              <w:right w:val="single" w:sz="8" w:space="0" w:color="000000"/>
            </w:tcBorders>
          </w:tcPr>
          <w:p w14:paraId="2A113D46" w14:textId="77777777" w:rsidR="007A7E2C" w:rsidRPr="007A7E2C" w:rsidRDefault="007A7E2C" w:rsidP="00080DA3">
            <w:pPr>
              <w:pStyle w:val="TableParagraph"/>
              <w:tabs>
                <w:tab w:val="left" w:pos="1260"/>
              </w:tabs>
              <w:spacing w:line="280" w:lineRule="exact"/>
              <w:ind w:left="117"/>
              <w:rPr>
                <w:rFonts w:cs="Calibri"/>
                <w:sz w:val="24"/>
                <w:szCs w:val="24"/>
              </w:rPr>
            </w:pPr>
            <w:r w:rsidRPr="007A7E2C">
              <w:rPr>
                <w:sz w:val="24"/>
              </w:rPr>
              <w:t>$</w:t>
            </w:r>
            <w:r w:rsidRPr="007A7E2C">
              <w:rPr>
                <w:sz w:val="24"/>
              </w:rPr>
              <w:tab/>
              <w:t>3,420</w:t>
            </w:r>
          </w:p>
        </w:tc>
      </w:tr>
      <w:tr w:rsidR="007A7E2C" w:rsidRPr="007A7E2C" w14:paraId="52430F58" w14:textId="77777777" w:rsidTr="00080DA3">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2DC00C3B" w14:textId="77777777" w:rsidR="007A7E2C" w:rsidRPr="007A7E2C" w:rsidRDefault="007A7E2C" w:rsidP="00080DA3">
            <w:pPr>
              <w:pStyle w:val="TableParagraph"/>
              <w:spacing w:line="241" w:lineRule="exact"/>
              <w:ind w:left="30"/>
              <w:rPr>
                <w:rFonts w:cs="Calibri"/>
                <w:sz w:val="24"/>
                <w:szCs w:val="24"/>
              </w:rPr>
            </w:pPr>
            <w:r w:rsidRPr="007A7E2C">
              <w:rPr>
                <w:rFonts w:cs="Calibri"/>
                <w:i/>
                <w:sz w:val="24"/>
                <w:szCs w:val="24"/>
              </w:rPr>
              <w:t>Creation of this account allows for asset tracking under an EQ</w:t>
            </w:r>
            <w:r w:rsidRPr="007A7E2C">
              <w:rPr>
                <w:rFonts w:cs="Calibri"/>
                <w:i/>
                <w:spacing w:val="1"/>
                <w:sz w:val="24"/>
                <w:szCs w:val="24"/>
              </w:rPr>
              <w:t xml:space="preserve"> </w:t>
            </w:r>
            <w:r w:rsidRPr="007A7E2C">
              <w:rPr>
                <w:rFonts w:cs="Calibri"/>
                <w:i/>
                <w:sz w:val="24"/>
                <w:szCs w:val="24"/>
              </w:rPr>
              <w:t>line.</w:t>
            </w:r>
            <w:r w:rsidRPr="007A7E2C">
              <w:rPr>
                <w:rFonts w:cs="Calibri"/>
                <w:i/>
                <w:spacing w:val="54"/>
                <w:sz w:val="24"/>
                <w:szCs w:val="24"/>
              </w:rPr>
              <w:t xml:space="preserve"> </w:t>
            </w:r>
            <w:r w:rsidRPr="007A7E2C">
              <w:rPr>
                <w:rFonts w:cs="Calibri"/>
                <w:i/>
                <w:sz w:val="24"/>
                <w:szCs w:val="24"/>
              </w:rPr>
              <w:t>Purchase of town‐owned historical</w:t>
            </w:r>
          </w:p>
          <w:p w14:paraId="3BA20914"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signage funded via grant.</w:t>
            </w:r>
          </w:p>
        </w:tc>
      </w:tr>
      <w:tr w:rsidR="007A7E2C" w:rsidRPr="007A7E2C" w14:paraId="0957040D"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1AB6A29D"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6B89322E"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66CDAAC0"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6A432B6E" w14:textId="77777777" w:rsidR="007A7E2C" w:rsidRPr="007A7E2C" w:rsidRDefault="007A7E2C" w:rsidP="00080DA3">
            <w:pPr>
              <w:pStyle w:val="TableParagraph"/>
              <w:spacing w:line="280" w:lineRule="exact"/>
              <w:ind w:left="30"/>
              <w:rPr>
                <w:rFonts w:cs="Calibri"/>
                <w:sz w:val="24"/>
                <w:szCs w:val="24"/>
              </w:rPr>
            </w:pPr>
            <w:r w:rsidRPr="007A7E2C">
              <w:rPr>
                <w:sz w:val="24"/>
              </w:rPr>
              <w:t>A2089</w:t>
            </w:r>
          </w:p>
        </w:tc>
        <w:tc>
          <w:tcPr>
            <w:tcW w:w="3348" w:type="dxa"/>
            <w:tcBorders>
              <w:top w:val="single" w:sz="8" w:space="0" w:color="000000"/>
              <w:left w:val="single" w:sz="8" w:space="0" w:color="000000"/>
              <w:bottom w:val="single" w:sz="8" w:space="0" w:color="000000"/>
              <w:right w:val="single" w:sz="8" w:space="0" w:color="000000"/>
            </w:tcBorders>
          </w:tcPr>
          <w:p w14:paraId="2DE60A75" w14:textId="77777777" w:rsidR="007A7E2C" w:rsidRPr="007A7E2C" w:rsidRDefault="007A7E2C" w:rsidP="00080DA3">
            <w:pPr>
              <w:pStyle w:val="TableParagraph"/>
              <w:spacing w:line="280" w:lineRule="exact"/>
              <w:ind w:left="30"/>
              <w:rPr>
                <w:rFonts w:cs="Calibri"/>
                <w:sz w:val="24"/>
                <w:szCs w:val="24"/>
              </w:rPr>
            </w:pPr>
            <w:r w:rsidRPr="007A7E2C">
              <w:rPr>
                <w:sz w:val="24"/>
              </w:rPr>
              <w:t>Other Culture and Rec Income</w:t>
            </w:r>
          </w:p>
        </w:tc>
        <w:tc>
          <w:tcPr>
            <w:tcW w:w="1626" w:type="dxa"/>
            <w:tcBorders>
              <w:top w:val="single" w:sz="8" w:space="0" w:color="000000"/>
              <w:left w:val="single" w:sz="8" w:space="0" w:color="000000"/>
              <w:bottom w:val="single" w:sz="8" w:space="0" w:color="000000"/>
              <w:right w:val="single" w:sz="8" w:space="0" w:color="000000"/>
            </w:tcBorders>
          </w:tcPr>
          <w:p w14:paraId="6D2BE8C4" w14:textId="77777777" w:rsidR="007A7E2C" w:rsidRPr="007A7E2C" w:rsidRDefault="007A7E2C" w:rsidP="00080DA3">
            <w:pPr>
              <w:pStyle w:val="TableParagraph"/>
              <w:tabs>
                <w:tab w:val="left" w:pos="1185"/>
              </w:tabs>
              <w:spacing w:line="280" w:lineRule="exact"/>
              <w:ind w:left="134"/>
              <w:rPr>
                <w:rFonts w:cs="Calibri"/>
                <w:sz w:val="24"/>
                <w:szCs w:val="24"/>
              </w:rPr>
            </w:pPr>
            <w:r w:rsidRPr="007A7E2C">
              <w:rPr>
                <w:rFonts w:cs="Calibri"/>
                <w:sz w:val="24"/>
                <w:szCs w:val="24"/>
              </w:rPr>
              <w:t>$</w:t>
            </w:r>
            <w:r w:rsidRPr="007A7E2C">
              <w:rPr>
                <w:rFonts w:cs="Calibri"/>
                <w:sz w:val="24"/>
                <w:szCs w:val="24"/>
              </w:rPr>
              <w:tab/>
              <w:t>‐</w:t>
            </w:r>
          </w:p>
        </w:tc>
        <w:tc>
          <w:tcPr>
            <w:tcW w:w="1068" w:type="dxa"/>
            <w:tcBorders>
              <w:top w:val="single" w:sz="8" w:space="0" w:color="000000"/>
              <w:left w:val="single" w:sz="8" w:space="0" w:color="000000"/>
              <w:bottom w:val="single" w:sz="8" w:space="0" w:color="000000"/>
              <w:right w:val="single" w:sz="8" w:space="0" w:color="000000"/>
            </w:tcBorders>
          </w:tcPr>
          <w:p w14:paraId="488DA53B" w14:textId="77777777" w:rsidR="007A7E2C" w:rsidRPr="007A7E2C" w:rsidRDefault="007A7E2C" w:rsidP="00080DA3">
            <w:pPr>
              <w:pStyle w:val="TableParagraph"/>
              <w:spacing w:line="280" w:lineRule="exact"/>
              <w:ind w:left="208"/>
              <w:rPr>
                <w:rFonts w:cs="Calibri"/>
                <w:sz w:val="24"/>
                <w:szCs w:val="24"/>
              </w:rPr>
            </w:pPr>
            <w:r w:rsidRPr="007A7E2C">
              <w:rPr>
                <w:sz w:val="24"/>
              </w:rPr>
              <w:t>Create</w:t>
            </w:r>
          </w:p>
        </w:tc>
        <w:tc>
          <w:tcPr>
            <w:tcW w:w="1307" w:type="dxa"/>
            <w:tcBorders>
              <w:top w:val="single" w:sz="8" w:space="0" w:color="000000"/>
              <w:left w:val="single" w:sz="8" w:space="0" w:color="000000"/>
              <w:bottom w:val="single" w:sz="8" w:space="0" w:color="000000"/>
              <w:right w:val="single" w:sz="8" w:space="0" w:color="000000"/>
            </w:tcBorders>
          </w:tcPr>
          <w:p w14:paraId="7D08B633" w14:textId="77777777" w:rsidR="007A7E2C" w:rsidRPr="007A7E2C" w:rsidRDefault="007A7E2C" w:rsidP="00080DA3">
            <w:pPr>
              <w:pStyle w:val="TableParagraph"/>
              <w:spacing w:line="280" w:lineRule="exact"/>
              <w:ind w:left="114"/>
              <w:rPr>
                <w:rFonts w:cs="Calibri"/>
                <w:sz w:val="24"/>
                <w:szCs w:val="24"/>
              </w:rPr>
            </w:pPr>
            <w:r w:rsidRPr="007A7E2C">
              <w:rPr>
                <w:sz w:val="24"/>
              </w:rPr>
              <w:t>$</w:t>
            </w:r>
            <w:r w:rsidRPr="007A7E2C">
              <w:rPr>
                <w:spacing w:val="44"/>
                <w:sz w:val="24"/>
              </w:rPr>
              <w:t xml:space="preserve"> </w:t>
            </w:r>
            <w:r w:rsidRPr="007A7E2C">
              <w:rPr>
                <w:sz w:val="24"/>
              </w:rPr>
              <w:t>3,420.00</w:t>
            </w:r>
          </w:p>
        </w:tc>
        <w:tc>
          <w:tcPr>
            <w:tcW w:w="1930" w:type="dxa"/>
            <w:tcBorders>
              <w:top w:val="single" w:sz="8" w:space="0" w:color="000000"/>
              <w:left w:val="single" w:sz="8" w:space="0" w:color="000000"/>
              <w:bottom w:val="single" w:sz="8" w:space="0" w:color="000000"/>
              <w:right w:val="single" w:sz="8" w:space="0" w:color="000000"/>
            </w:tcBorders>
          </w:tcPr>
          <w:p w14:paraId="5242C6B3" w14:textId="77777777" w:rsidR="007A7E2C" w:rsidRPr="007A7E2C" w:rsidRDefault="007A7E2C" w:rsidP="00080DA3">
            <w:pPr>
              <w:pStyle w:val="TableParagraph"/>
              <w:tabs>
                <w:tab w:val="left" w:pos="1260"/>
              </w:tabs>
              <w:spacing w:line="280" w:lineRule="exact"/>
              <w:ind w:left="117"/>
              <w:rPr>
                <w:rFonts w:cs="Calibri"/>
                <w:sz w:val="24"/>
                <w:szCs w:val="24"/>
              </w:rPr>
            </w:pPr>
            <w:r w:rsidRPr="007A7E2C">
              <w:rPr>
                <w:sz w:val="24"/>
              </w:rPr>
              <w:t>$</w:t>
            </w:r>
            <w:r w:rsidRPr="007A7E2C">
              <w:rPr>
                <w:sz w:val="24"/>
              </w:rPr>
              <w:tab/>
              <w:t>3,420</w:t>
            </w:r>
          </w:p>
        </w:tc>
      </w:tr>
      <w:tr w:rsidR="007A7E2C" w:rsidRPr="007A7E2C" w14:paraId="0C8ABC01" w14:textId="77777777" w:rsidTr="00080DA3">
        <w:trPr>
          <w:trHeight w:hRule="exact" w:val="301"/>
        </w:trPr>
        <w:tc>
          <w:tcPr>
            <w:tcW w:w="10745" w:type="dxa"/>
            <w:gridSpan w:val="6"/>
            <w:tcBorders>
              <w:top w:val="single" w:sz="8" w:space="0" w:color="000000"/>
              <w:left w:val="single" w:sz="8" w:space="0" w:color="000000"/>
              <w:bottom w:val="single" w:sz="8" w:space="0" w:color="000000"/>
              <w:right w:val="single" w:sz="8" w:space="0" w:color="000000"/>
            </w:tcBorders>
          </w:tcPr>
          <w:p w14:paraId="7B1C6CE6" w14:textId="77777777" w:rsidR="007A7E2C" w:rsidRPr="007A7E2C" w:rsidRDefault="007A7E2C" w:rsidP="00080DA3">
            <w:pPr>
              <w:pStyle w:val="TableParagraph"/>
              <w:spacing w:line="280" w:lineRule="exact"/>
              <w:ind w:left="30"/>
              <w:rPr>
                <w:rFonts w:cs="Calibri"/>
                <w:sz w:val="24"/>
                <w:szCs w:val="24"/>
              </w:rPr>
            </w:pPr>
            <w:r w:rsidRPr="007A7E2C">
              <w:rPr>
                <w:i/>
                <w:sz w:val="24"/>
              </w:rPr>
              <w:t>Revenue received for the purchase of historical signage.</w:t>
            </w:r>
          </w:p>
        </w:tc>
      </w:tr>
    </w:tbl>
    <w:p w14:paraId="415B1CFF" w14:textId="77777777" w:rsidR="007A7E2C" w:rsidRPr="007A7E2C" w:rsidRDefault="007A7E2C" w:rsidP="007A7E2C">
      <w:pPr>
        <w:spacing w:before="4"/>
        <w:rPr>
          <w:rFonts w:ascii="Calibri" w:eastAsia="Calibri" w:hAnsi="Calibri" w:cs="Calibri"/>
          <w:b/>
          <w:bCs/>
          <w:i/>
          <w:sz w:val="21"/>
          <w:szCs w:val="21"/>
        </w:rPr>
      </w:pPr>
    </w:p>
    <w:p w14:paraId="5F744A09" w14:textId="77777777" w:rsidR="007A7E2C" w:rsidRPr="007A7E2C" w:rsidRDefault="007A7E2C" w:rsidP="007A7E2C">
      <w:pPr>
        <w:pStyle w:val="BodyText"/>
        <w:spacing w:before="35"/>
        <w:ind w:left="167"/>
        <w:rPr>
          <w:b/>
          <w:bCs/>
        </w:rPr>
      </w:pPr>
      <w:r w:rsidRPr="007A7E2C">
        <w:t>B FUND BUDGET MODIFICATIONS</w:t>
      </w:r>
    </w:p>
    <w:tbl>
      <w:tblPr>
        <w:tblW w:w="0" w:type="auto"/>
        <w:tblInd w:w="106" w:type="dxa"/>
        <w:tblLayout w:type="fixed"/>
        <w:tblCellMar>
          <w:left w:w="0" w:type="dxa"/>
          <w:right w:w="0" w:type="dxa"/>
        </w:tblCellMar>
        <w:tblLook w:val="01E0" w:firstRow="1" w:lastRow="1" w:firstColumn="1" w:lastColumn="1" w:noHBand="0" w:noVBand="0"/>
      </w:tblPr>
      <w:tblGrid>
        <w:gridCol w:w="1466"/>
        <w:gridCol w:w="3348"/>
        <w:gridCol w:w="1626"/>
        <w:gridCol w:w="1068"/>
        <w:gridCol w:w="1307"/>
        <w:gridCol w:w="1930"/>
      </w:tblGrid>
      <w:tr w:rsidR="007A7E2C" w:rsidRPr="007A7E2C" w14:paraId="68346EAE"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0B492E96"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118CF8E0"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2E75D4FD"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3E870A17" w14:textId="77777777" w:rsidR="007A7E2C" w:rsidRPr="007A7E2C" w:rsidRDefault="007A7E2C" w:rsidP="00080DA3">
            <w:pPr>
              <w:pStyle w:val="TableParagraph"/>
              <w:spacing w:line="280" w:lineRule="exact"/>
              <w:ind w:left="30"/>
              <w:rPr>
                <w:rFonts w:cs="Calibri"/>
                <w:sz w:val="24"/>
                <w:szCs w:val="24"/>
              </w:rPr>
            </w:pPr>
            <w:r w:rsidRPr="007A7E2C">
              <w:rPr>
                <w:sz w:val="24"/>
              </w:rPr>
              <w:t>B9055.8</w:t>
            </w:r>
          </w:p>
        </w:tc>
        <w:tc>
          <w:tcPr>
            <w:tcW w:w="3348" w:type="dxa"/>
            <w:tcBorders>
              <w:top w:val="single" w:sz="8" w:space="0" w:color="000000"/>
              <w:left w:val="single" w:sz="8" w:space="0" w:color="000000"/>
              <w:bottom w:val="single" w:sz="8" w:space="0" w:color="000000"/>
              <w:right w:val="single" w:sz="8" w:space="0" w:color="000000"/>
            </w:tcBorders>
          </w:tcPr>
          <w:p w14:paraId="5D9AD804" w14:textId="77777777" w:rsidR="007A7E2C" w:rsidRPr="007A7E2C" w:rsidRDefault="007A7E2C" w:rsidP="00080DA3">
            <w:pPr>
              <w:pStyle w:val="TableParagraph"/>
              <w:spacing w:line="280" w:lineRule="exact"/>
              <w:ind w:left="30"/>
              <w:rPr>
                <w:rFonts w:cs="Calibri"/>
                <w:sz w:val="24"/>
                <w:szCs w:val="24"/>
              </w:rPr>
            </w:pPr>
            <w:r w:rsidRPr="007A7E2C">
              <w:rPr>
                <w:sz w:val="24"/>
              </w:rPr>
              <w:t>Disability Insurance</w:t>
            </w:r>
          </w:p>
        </w:tc>
        <w:tc>
          <w:tcPr>
            <w:tcW w:w="1626" w:type="dxa"/>
            <w:tcBorders>
              <w:top w:val="single" w:sz="8" w:space="0" w:color="000000"/>
              <w:left w:val="single" w:sz="8" w:space="0" w:color="000000"/>
              <w:bottom w:val="single" w:sz="8" w:space="0" w:color="000000"/>
              <w:right w:val="single" w:sz="8" w:space="0" w:color="000000"/>
            </w:tcBorders>
          </w:tcPr>
          <w:p w14:paraId="185DEC1E" w14:textId="77777777" w:rsidR="007A7E2C" w:rsidRPr="007A7E2C" w:rsidRDefault="007A7E2C" w:rsidP="00080DA3">
            <w:pPr>
              <w:pStyle w:val="TableParagraph"/>
              <w:tabs>
                <w:tab w:val="left" w:pos="1137"/>
              </w:tabs>
              <w:spacing w:line="280" w:lineRule="exact"/>
              <w:ind w:left="137"/>
              <w:rPr>
                <w:rFonts w:cs="Calibri"/>
                <w:sz w:val="24"/>
                <w:szCs w:val="24"/>
              </w:rPr>
            </w:pPr>
            <w:r w:rsidRPr="007A7E2C">
              <w:rPr>
                <w:sz w:val="24"/>
              </w:rPr>
              <w:t>$</w:t>
            </w:r>
            <w:r w:rsidRPr="007A7E2C">
              <w:rPr>
                <w:sz w:val="24"/>
              </w:rPr>
              <w:tab/>
              <w:t>370</w:t>
            </w:r>
          </w:p>
        </w:tc>
        <w:tc>
          <w:tcPr>
            <w:tcW w:w="1068" w:type="dxa"/>
            <w:tcBorders>
              <w:top w:val="single" w:sz="8" w:space="0" w:color="000000"/>
              <w:left w:val="single" w:sz="8" w:space="0" w:color="000000"/>
              <w:bottom w:val="single" w:sz="8" w:space="0" w:color="000000"/>
              <w:right w:val="single" w:sz="8" w:space="0" w:color="000000"/>
            </w:tcBorders>
          </w:tcPr>
          <w:p w14:paraId="66380C7E" w14:textId="77777777" w:rsidR="007A7E2C" w:rsidRPr="007A7E2C" w:rsidRDefault="007A7E2C" w:rsidP="00080DA3">
            <w:pPr>
              <w:pStyle w:val="TableParagraph"/>
              <w:spacing w:line="280"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0F443690" w14:textId="77777777" w:rsidR="007A7E2C" w:rsidRPr="007A7E2C" w:rsidRDefault="007A7E2C" w:rsidP="00080DA3">
            <w:pPr>
              <w:pStyle w:val="TableParagraph"/>
              <w:tabs>
                <w:tab w:val="left" w:pos="637"/>
              </w:tabs>
              <w:spacing w:line="280" w:lineRule="exact"/>
              <w:ind w:left="129"/>
              <w:rPr>
                <w:rFonts w:cs="Calibri"/>
                <w:sz w:val="24"/>
                <w:szCs w:val="24"/>
              </w:rPr>
            </w:pPr>
            <w:r w:rsidRPr="007A7E2C">
              <w:rPr>
                <w:sz w:val="24"/>
              </w:rPr>
              <w:t>$</w:t>
            </w:r>
            <w:r w:rsidRPr="007A7E2C">
              <w:rPr>
                <w:sz w:val="24"/>
              </w:rPr>
              <w:tab/>
              <w:t>20.11</w:t>
            </w:r>
          </w:p>
        </w:tc>
        <w:tc>
          <w:tcPr>
            <w:tcW w:w="1930" w:type="dxa"/>
            <w:tcBorders>
              <w:top w:val="single" w:sz="8" w:space="0" w:color="000000"/>
              <w:left w:val="single" w:sz="8" w:space="0" w:color="000000"/>
              <w:bottom w:val="single" w:sz="8" w:space="0" w:color="000000"/>
              <w:right w:val="single" w:sz="8" w:space="0" w:color="000000"/>
            </w:tcBorders>
          </w:tcPr>
          <w:p w14:paraId="46EDDE4C" w14:textId="77777777" w:rsidR="007A7E2C" w:rsidRPr="007A7E2C" w:rsidRDefault="007A7E2C" w:rsidP="00080DA3">
            <w:pPr>
              <w:pStyle w:val="TableParagraph"/>
              <w:tabs>
                <w:tab w:val="left" w:pos="1138"/>
              </w:tabs>
              <w:spacing w:line="280" w:lineRule="exact"/>
              <w:ind w:left="110"/>
              <w:rPr>
                <w:rFonts w:cs="Calibri"/>
                <w:sz w:val="24"/>
                <w:szCs w:val="24"/>
              </w:rPr>
            </w:pPr>
            <w:r w:rsidRPr="007A7E2C">
              <w:rPr>
                <w:sz w:val="24"/>
              </w:rPr>
              <w:t>$</w:t>
            </w:r>
            <w:r w:rsidRPr="007A7E2C">
              <w:rPr>
                <w:sz w:val="24"/>
              </w:rPr>
              <w:tab/>
              <w:t>390.11</w:t>
            </w:r>
          </w:p>
        </w:tc>
      </w:tr>
      <w:tr w:rsidR="007A7E2C" w:rsidRPr="007A7E2C" w14:paraId="28073445" w14:textId="77777777" w:rsidTr="00080DA3">
        <w:trPr>
          <w:trHeight w:hRule="exact" w:val="301"/>
        </w:trPr>
        <w:tc>
          <w:tcPr>
            <w:tcW w:w="10745" w:type="dxa"/>
            <w:gridSpan w:val="6"/>
            <w:tcBorders>
              <w:top w:val="single" w:sz="8" w:space="0" w:color="000000"/>
              <w:left w:val="single" w:sz="8" w:space="0" w:color="000000"/>
              <w:bottom w:val="single" w:sz="8" w:space="0" w:color="000000"/>
              <w:right w:val="single" w:sz="8" w:space="0" w:color="000000"/>
            </w:tcBorders>
          </w:tcPr>
          <w:p w14:paraId="7978BD68" w14:textId="77777777" w:rsidR="007A7E2C" w:rsidRPr="007A7E2C" w:rsidRDefault="007A7E2C" w:rsidP="00080DA3">
            <w:pPr>
              <w:pStyle w:val="TableParagraph"/>
              <w:spacing w:line="280" w:lineRule="exact"/>
              <w:ind w:left="30"/>
              <w:rPr>
                <w:rFonts w:cs="Calibri"/>
                <w:sz w:val="24"/>
                <w:szCs w:val="24"/>
              </w:rPr>
            </w:pPr>
            <w:r w:rsidRPr="007A7E2C">
              <w:rPr>
                <w:i/>
                <w:sz w:val="24"/>
              </w:rPr>
              <w:t>Minor adjustment needed to cover disability insurance premiums.</w:t>
            </w:r>
          </w:p>
        </w:tc>
      </w:tr>
      <w:tr w:rsidR="007A7E2C" w:rsidRPr="007A7E2C" w14:paraId="023DD0BF"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6DB3E65E"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29998987"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6FA9A89B"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187DD48E" w14:textId="77777777" w:rsidR="007A7E2C" w:rsidRPr="007A7E2C" w:rsidRDefault="007A7E2C" w:rsidP="00080DA3">
            <w:pPr>
              <w:pStyle w:val="TableParagraph"/>
              <w:spacing w:line="280" w:lineRule="exact"/>
              <w:ind w:left="30"/>
              <w:rPr>
                <w:rFonts w:cs="Calibri"/>
                <w:sz w:val="24"/>
                <w:szCs w:val="24"/>
              </w:rPr>
            </w:pPr>
            <w:r w:rsidRPr="007A7E2C">
              <w:rPr>
                <w:sz w:val="24"/>
              </w:rPr>
              <w:t>B9060.8</w:t>
            </w:r>
          </w:p>
        </w:tc>
        <w:tc>
          <w:tcPr>
            <w:tcW w:w="3348" w:type="dxa"/>
            <w:tcBorders>
              <w:top w:val="single" w:sz="8" w:space="0" w:color="000000"/>
              <w:left w:val="single" w:sz="8" w:space="0" w:color="000000"/>
              <w:bottom w:val="single" w:sz="8" w:space="0" w:color="000000"/>
              <w:right w:val="single" w:sz="8" w:space="0" w:color="000000"/>
            </w:tcBorders>
          </w:tcPr>
          <w:p w14:paraId="2E5002A9" w14:textId="77777777" w:rsidR="007A7E2C" w:rsidRPr="007A7E2C" w:rsidRDefault="007A7E2C" w:rsidP="00080DA3">
            <w:pPr>
              <w:pStyle w:val="TableParagraph"/>
              <w:spacing w:line="280" w:lineRule="exact"/>
              <w:ind w:left="30"/>
              <w:rPr>
                <w:rFonts w:cs="Calibri"/>
                <w:sz w:val="24"/>
                <w:szCs w:val="24"/>
              </w:rPr>
            </w:pPr>
            <w:r w:rsidRPr="007A7E2C">
              <w:rPr>
                <w:sz w:val="24"/>
              </w:rPr>
              <w:t>Health Insurance</w:t>
            </w:r>
          </w:p>
        </w:tc>
        <w:tc>
          <w:tcPr>
            <w:tcW w:w="1626" w:type="dxa"/>
            <w:tcBorders>
              <w:top w:val="single" w:sz="8" w:space="0" w:color="000000"/>
              <w:left w:val="single" w:sz="8" w:space="0" w:color="000000"/>
              <w:bottom w:val="single" w:sz="8" w:space="0" w:color="000000"/>
              <w:right w:val="single" w:sz="8" w:space="0" w:color="000000"/>
            </w:tcBorders>
          </w:tcPr>
          <w:p w14:paraId="4E82EB47" w14:textId="77777777" w:rsidR="007A7E2C" w:rsidRPr="007A7E2C" w:rsidRDefault="007A7E2C" w:rsidP="00080DA3">
            <w:pPr>
              <w:pStyle w:val="TableParagraph"/>
              <w:tabs>
                <w:tab w:val="left" w:pos="835"/>
              </w:tabs>
              <w:spacing w:line="280" w:lineRule="exact"/>
              <w:ind w:left="121"/>
              <w:rPr>
                <w:rFonts w:cs="Calibri"/>
                <w:sz w:val="24"/>
                <w:szCs w:val="24"/>
              </w:rPr>
            </w:pPr>
            <w:r w:rsidRPr="007A7E2C">
              <w:rPr>
                <w:sz w:val="24"/>
              </w:rPr>
              <w:t>$</w:t>
            </w:r>
            <w:r w:rsidRPr="007A7E2C">
              <w:rPr>
                <w:sz w:val="24"/>
              </w:rPr>
              <w:tab/>
              <w:t>29,453</w:t>
            </w:r>
          </w:p>
        </w:tc>
        <w:tc>
          <w:tcPr>
            <w:tcW w:w="1068" w:type="dxa"/>
            <w:tcBorders>
              <w:top w:val="single" w:sz="8" w:space="0" w:color="000000"/>
              <w:left w:val="single" w:sz="8" w:space="0" w:color="000000"/>
              <w:bottom w:val="single" w:sz="8" w:space="0" w:color="000000"/>
              <w:right w:val="single" w:sz="8" w:space="0" w:color="000000"/>
            </w:tcBorders>
          </w:tcPr>
          <w:p w14:paraId="0F88F37D" w14:textId="77777777" w:rsidR="007A7E2C" w:rsidRPr="007A7E2C" w:rsidRDefault="007A7E2C" w:rsidP="00080DA3">
            <w:pPr>
              <w:pStyle w:val="TableParagraph"/>
              <w:spacing w:line="280" w:lineRule="exact"/>
              <w:ind w:left="81"/>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13F1BD15" w14:textId="77777777" w:rsidR="007A7E2C" w:rsidRPr="007A7E2C" w:rsidRDefault="007A7E2C" w:rsidP="00080DA3">
            <w:pPr>
              <w:pStyle w:val="TableParagraph"/>
              <w:tabs>
                <w:tab w:val="left" w:pos="637"/>
              </w:tabs>
              <w:spacing w:line="280" w:lineRule="exact"/>
              <w:ind w:left="129"/>
              <w:rPr>
                <w:rFonts w:cs="Calibri"/>
                <w:sz w:val="24"/>
                <w:szCs w:val="24"/>
              </w:rPr>
            </w:pPr>
            <w:r w:rsidRPr="007A7E2C">
              <w:rPr>
                <w:sz w:val="24"/>
              </w:rPr>
              <w:t>$</w:t>
            </w:r>
            <w:r w:rsidRPr="007A7E2C">
              <w:rPr>
                <w:sz w:val="24"/>
              </w:rPr>
              <w:tab/>
              <w:t>20.11</w:t>
            </w:r>
          </w:p>
        </w:tc>
        <w:tc>
          <w:tcPr>
            <w:tcW w:w="1930" w:type="dxa"/>
            <w:tcBorders>
              <w:top w:val="single" w:sz="8" w:space="0" w:color="000000"/>
              <w:left w:val="single" w:sz="8" w:space="0" w:color="000000"/>
              <w:bottom w:val="single" w:sz="8" w:space="0" w:color="000000"/>
              <w:right w:val="single" w:sz="8" w:space="0" w:color="000000"/>
            </w:tcBorders>
          </w:tcPr>
          <w:p w14:paraId="3BEF8AB9" w14:textId="77777777" w:rsidR="007A7E2C" w:rsidRPr="007A7E2C" w:rsidRDefault="007A7E2C" w:rsidP="00080DA3">
            <w:pPr>
              <w:pStyle w:val="TableParagraph"/>
              <w:tabs>
                <w:tab w:val="left" w:pos="836"/>
              </w:tabs>
              <w:spacing w:line="280" w:lineRule="exact"/>
              <w:ind w:left="121"/>
              <w:rPr>
                <w:rFonts w:cs="Calibri"/>
                <w:sz w:val="24"/>
                <w:szCs w:val="24"/>
              </w:rPr>
            </w:pPr>
            <w:r w:rsidRPr="007A7E2C">
              <w:rPr>
                <w:sz w:val="24"/>
              </w:rPr>
              <w:t>$</w:t>
            </w:r>
            <w:r w:rsidRPr="007A7E2C">
              <w:rPr>
                <w:sz w:val="24"/>
              </w:rPr>
              <w:tab/>
              <w:t>29,432.89</w:t>
            </w:r>
          </w:p>
        </w:tc>
      </w:tr>
      <w:tr w:rsidR="007A7E2C" w:rsidRPr="007A7E2C" w14:paraId="1B08E573" w14:textId="77777777" w:rsidTr="00080DA3">
        <w:trPr>
          <w:trHeight w:hRule="exact" w:val="301"/>
        </w:trPr>
        <w:tc>
          <w:tcPr>
            <w:tcW w:w="10745" w:type="dxa"/>
            <w:gridSpan w:val="6"/>
            <w:tcBorders>
              <w:top w:val="single" w:sz="8" w:space="0" w:color="000000"/>
              <w:left w:val="single" w:sz="8" w:space="0" w:color="000000"/>
              <w:bottom w:val="single" w:sz="8" w:space="0" w:color="000000"/>
              <w:right w:val="single" w:sz="8" w:space="0" w:color="000000"/>
            </w:tcBorders>
          </w:tcPr>
          <w:p w14:paraId="5AB6347F" w14:textId="77777777" w:rsidR="007A7E2C" w:rsidRPr="007A7E2C" w:rsidRDefault="007A7E2C" w:rsidP="00080DA3">
            <w:pPr>
              <w:pStyle w:val="TableParagraph"/>
              <w:spacing w:line="280" w:lineRule="exact"/>
              <w:ind w:left="30"/>
              <w:rPr>
                <w:rFonts w:cs="Calibri"/>
                <w:sz w:val="24"/>
                <w:szCs w:val="24"/>
              </w:rPr>
            </w:pPr>
            <w:r w:rsidRPr="007A7E2C">
              <w:rPr>
                <w:i/>
                <w:sz w:val="24"/>
              </w:rPr>
              <w:t>Savings in this account due to vacancy in position.</w:t>
            </w:r>
          </w:p>
        </w:tc>
      </w:tr>
      <w:tr w:rsidR="00CD49ED" w:rsidRPr="007A7E2C" w14:paraId="57C47825" w14:textId="77777777" w:rsidTr="00080DA3">
        <w:trPr>
          <w:trHeight w:hRule="exact" w:val="301"/>
        </w:trPr>
        <w:tc>
          <w:tcPr>
            <w:tcW w:w="10745" w:type="dxa"/>
            <w:gridSpan w:val="6"/>
            <w:tcBorders>
              <w:top w:val="single" w:sz="8" w:space="0" w:color="000000"/>
              <w:left w:val="single" w:sz="8" w:space="0" w:color="000000"/>
              <w:bottom w:val="single" w:sz="8" w:space="0" w:color="000000"/>
              <w:right w:val="single" w:sz="8" w:space="0" w:color="000000"/>
            </w:tcBorders>
          </w:tcPr>
          <w:p w14:paraId="6470D5BC" w14:textId="77777777" w:rsidR="00CD49ED" w:rsidRPr="007A7E2C" w:rsidRDefault="00CD49ED" w:rsidP="00080DA3">
            <w:pPr>
              <w:pStyle w:val="TableParagraph"/>
              <w:spacing w:line="280" w:lineRule="exact"/>
              <w:ind w:left="30"/>
              <w:rPr>
                <w:i/>
                <w:sz w:val="24"/>
              </w:rPr>
            </w:pPr>
          </w:p>
        </w:tc>
      </w:tr>
      <w:tr w:rsidR="007A7E2C" w:rsidRPr="007A7E2C" w14:paraId="4646DCC7"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0CED4A3F"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0645FEA6"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0FAE31A1" w14:textId="77777777" w:rsidTr="00080DA3">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27909A28"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SW3‐2389</w:t>
            </w:r>
          </w:p>
        </w:tc>
        <w:tc>
          <w:tcPr>
            <w:tcW w:w="3348" w:type="dxa"/>
            <w:tcBorders>
              <w:top w:val="single" w:sz="8" w:space="0" w:color="000000"/>
              <w:left w:val="single" w:sz="8" w:space="0" w:color="000000"/>
              <w:bottom w:val="single" w:sz="8" w:space="0" w:color="000000"/>
              <w:right w:val="single" w:sz="8" w:space="0" w:color="000000"/>
            </w:tcBorders>
          </w:tcPr>
          <w:p w14:paraId="7176BE87" w14:textId="77777777" w:rsidR="007A7E2C" w:rsidRPr="007A7E2C" w:rsidRDefault="007A7E2C" w:rsidP="00080DA3">
            <w:pPr>
              <w:pStyle w:val="TableParagraph"/>
              <w:spacing w:line="266" w:lineRule="exact"/>
              <w:ind w:left="30"/>
              <w:rPr>
                <w:rFonts w:cs="Calibri"/>
                <w:sz w:val="24"/>
                <w:szCs w:val="24"/>
              </w:rPr>
            </w:pPr>
            <w:proofErr w:type="spellStart"/>
            <w:r w:rsidRPr="007A7E2C">
              <w:rPr>
                <w:sz w:val="24"/>
              </w:rPr>
              <w:t>Misc</w:t>
            </w:r>
            <w:proofErr w:type="spellEnd"/>
            <w:r w:rsidRPr="007A7E2C">
              <w:rPr>
                <w:sz w:val="24"/>
              </w:rPr>
              <w:t xml:space="preserve"> Rev OG Water Sales</w:t>
            </w:r>
          </w:p>
        </w:tc>
        <w:tc>
          <w:tcPr>
            <w:tcW w:w="1626" w:type="dxa"/>
            <w:tcBorders>
              <w:top w:val="single" w:sz="8" w:space="0" w:color="000000"/>
              <w:left w:val="single" w:sz="8" w:space="0" w:color="000000"/>
              <w:bottom w:val="single" w:sz="8" w:space="0" w:color="000000"/>
              <w:right w:val="single" w:sz="8" w:space="0" w:color="000000"/>
            </w:tcBorders>
          </w:tcPr>
          <w:p w14:paraId="7378449D" w14:textId="77777777" w:rsidR="007A7E2C" w:rsidRPr="007A7E2C" w:rsidRDefault="007A7E2C" w:rsidP="00080DA3">
            <w:pPr>
              <w:pStyle w:val="TableParagraph"/>
              <w:tabs>
                <w:tab w:val="left" w:pos="956"/>
              </w:tabs>
              <w:spacing w:line="266" w:lineRule="exact"/>
              <w:ind w:left="127"/>
              <w:rPr>
                <w:rFonts w:cs="Calibri"/>
                <w:sz w:val="24"/>
                <w:szCs w:val="24"/>
              </w:rPr>
            </w:pPr>
            <w:r w:rsidRPr="007A7E2C">
              <w:rPr>
                <w:sz w:val="24"/>
              </w:rPr>
              <w:t>$</w:t>
            </w:r>
            <w:r w:rsidRPr="007A7E2C">
              <w:rPr>
                <w:sz w:val="24"/>
              </w:rPr>
              <w:tab/>
              <w:t>2,984</w:t>
            </w:r>
          </w:p>
        </w:tc>
        <w:tc>
          <w:tcPr>
            <w:tcW w:w="1068" w:type="dxa"/>
            <w:tcBorders>
              <w:top w:val="single" w:sz="8" w:space="0" w:color="000000"/>
              <w:left w:val="single" w:sz="8" w:space="0" w:color="000000"/>
              <w:bottom w:val="single" w:sz="8" w:space="0" w:color="000000"/>
              <w:right w:val="single" w:sz="8" w:space="0" w:color="000000"/>
            </w:tcBorders>
          </w:tcPr>
          <w:p w14:paraId="67ED39BD" w14:textId="77777777" w:rsidR="007A7E2C" w:rsidRPr="007A7E2C" w:rsidRDefault="007A7E2C" w:rsidP="00080DA3">
            <w:pPr>
              <w:pStyle w:val="TableParagraph"/>
              <w:spacing w:line="266" w:lineRule="exact"/>
              <w:ind w:left="81"/>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12CCE77F" w14:textId="77777777" w:rsidR="007A7E2C" w:rsidRPr="007A7E2C" w:rsidRDefault="007A7E2C" w:rsidP="00080DA3">
            <w:pPr>
              <w:pStyle w:val="TableParagraph"/>
              <w:tabs>
                <w:tab w:val="left" w:pos="637"/>
              </w:tabs>
              <w:spacing w:line="266" w:lineRule="exact"/>
              <w:ind w:left="129"/>
              <w:rPr>
                <w:rFonts w:cs="Calibri"/>
                <w:sz w:val="24"/>
                <w:szCs w:val="24"/>
              </w:rPr>
            </w:pPr>
            <w:r w:rsidRPr="007A7E2C">
              <w:rPr>
                <w:sz w:val="24"/>
              </w:rPr>
              <w:t>$</w:t>
            </w:r>
            <w:r w:rsidRPr="007A7E2C">
              <w:rPr>
                <w:sz w:val="24"/>
              </w:rPr>
              <w:tab/>
              <w:t>2,984</w:t>
            </w:r>
          </w:p>
        </w:tc>
        <w:tc>
          <w:tcPr>
            <w:tcW w:w="1930" w:type="dxa"/>
            <w:tcBorders>
              <w:top w:val="single" w:sz="8" w:space="0" w:color="000000"/>
              <w:left w:val="single" w:sz="8" w:space="0" w:color="000000"/>
              <w:bottom w:val="single" w:sz="8" w:space="0" w:color="000000"/>
              <w:right w:val="single" w:sz="8" w:space="0" w:color="000000"/>
            </w:tcBorders>
          </w:tcPr>
          <w:p w14:paraId="59D9B2D3" w14:textId="77777777" w:rsidR="007A7E2C" w:rsidRPr="007A7E2C" w:rsidRDefault="007A7E2C" w:rsidP="00080DA3">
            <w:pPr>
              <w:pStyle w:val="TableParagraph"/>
              <w:tabs>
                <w:tab w:val="left" w:pos="1489"/>
              </w:tabs>
              <w:spacing w:line="266" w:lineRule="exact"/>
              <w:ind w:left="123"/>
              <w:rPr>
                <w:rFonts w:cs="Calibri"/>
                <w:sz w:val="24"/>
                <w:szCs w:val="24"/>
              </w:rPr>
            </w:pPr>
            <w:r w:rsidRPr="007A7E2C">
              <w:rPr>
                <w:rFonts w:cs="Calibri"/>
                <w:sz w:val="24"/>
                <w:szCs w:val="24"/>
              </w:rPr>
              <w:t>$</w:t>
            </w:r>
            <w:r w:rsidRPr="007A7E2C">
              <w:rPr>
                <w:rFonts w:cs="Calibri"/>
                <w:sz w:val="24"/>
                <w:szCs w:val="24"/>
              </w:rPr>
              <w:tab/>
              <w:t>‐</w:t>
            </w:r>
          </w:p>
        </w:tc>
      </w:tr>
      <w:tr w:rsidR="007A7E2C" w:rsidRPr="007A7E2C" w14:paraId="6A9635B7" w14:textId="77777777" w:rsidTr="00080DA3">
        <w:trPr>
          <w:trHeight w:hRule="exact" w:val="301"/>
        </w:trPr>
        <w:tc>
          <w:tcPr>
            <w:tcW w:w="10745" w:type="dxa"/>
            <w:gridSpan w:val="6"/>
            <w:tcBorders>
              <w:top w:val="single" w:sz="8" w:space="0" w:color="000000"/>
              <w:left w:val="single" w:sz="8" w:space="0" w:color="000000"/>
              <w:bottom w:val="single" w:sz="8" w:space="0" w:color="000000"/>
              <w:right w:val="single" w:sz="8" w:space="0" w:color="000000"/>
            </w:tcBorders>
          </w:tcPr>
          <w:p w14:paraId="28B2B353" w14:textId="77777777" w:rsidR="007A7E2C" w:rsidRPr="007A7E2C" w:rsidRDefault="007A7E2C" w:rsidP="00080DA3">
            <w:pPr>
              <w:pStyle w:val="TableParagraph"/>
              <w:spacing w:line="280" w:lineRule="exact"/>
              <w:ind w:left="30"/>
              <w:rPr>
                <w:rFonts w:cs="Calibri"/>
                <w:sz w:val="24"/>
                <w:szCs w:val="24"/>
              </w:rPr>
            </w:pPr>
            <w:r w:rsidRPr="007A7E2C">
              <w:rPr>
                <w:i/>
                <w:sz w:val="24"/>
              </w:rPr>
              <w:t>Revenue from water loss reconciliation with Town of Ithaca.</w:t>
            </w:r>
          </w:p>
        </w:tc>
      </w:tr>
    </w:tbl>
    <w:p w14:paraId="1F97A106" w14:textId="77777777" w:rsidR="007A7E2C" w:rsidRPr="007A7E2C" w:rsidRDefault="007A7E2C" w:rsidP="007A7E2C">
      <w:pPr>
        <w:spacing w:before="8"/>
        <w:rPr>
          <w:rFonts w:ascii="Calibri" w:eastAsia="Calibri" w:hAnsi="Calibri" w:cs="Calibri"/>
          <w:b/>
          <w:bCs/>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1466"/>
        <w:gridCol w:w="3348"/>
        <w:gridCol w:w="1626"/>
        <w:gridCol w:w="1068"/>
        <w:gridCol w:w="1307"/>
        <w:gridCol w:w="1930"/>
      </w:tblGrid>
      <w:tr w:rsidR="007A7E2C" w:rsidRPr="007A7E2C" w14:paraId="21B065C1"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17091A1B"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533B36C1"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11FF4C78" w14:textId="77777777" w:rsidTr="00080DA3">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073C5636"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SW3‐2141</w:t>
            </w:r>
          </w:p>
        </w:tc>
        <w:tc>
          <w:tcPr>
            <w:tcW w:w="3348" w:type="dxa"/>
            <w:tcBorders>
              <w:top w:val="single" w:sz="8" w:space="0" w:color="000000"/>
              <w:left w:val="single" w:sz="8" w:space="0" w:color="000000"/>
              <w:bottom w:val="single" w:sz="8" w:space="0" w:color="000000"/>
              <w:right w:val="single" w:sz="8" w:space="0" w:color="000000"/>
            </w:tcBorders>
          </w:tcPr>
          <w:p w14:paraId="30C418D4" w14:textId="77777777" w:rsidR="007A7E2C" w:rsidRPr="007A7E2C" w:rsidRDefault="007A7E2C" w:rsidP="00080DA3">
            <w:pPr>
              <w:pStyle w:val="TableParagraph"/>
              <w:spacing w:line="266" w:lineRule="exact"/>
              <w:ind w:left="30"/>
              <w:rPr>
                <w:rFonts w:cs="Calibri"/>
                <w:sz w:val="24"/>
                <w:szCs w:val="24"/>
              </w:rPr>
            </w:pPr>
            <w:proofErr w:type="spellStart"/>
            <w:r w:rsidRPr="007A7E2C">
              <w:rPr>
                <w:sz w:val="24"/>
              </w:rPr>
              <w:t>Misc</w:t>
            </w:r>
            <w:proofErr w:type="spellEnd"/>
            <w:r w:rsidRPr="007A7E2C">
              <w:rPr>
                <w:sz w:val="24"/>
              </w:rPr>
              <w:t xml:space="preserve"> Rev OG Water Sales</w:t>
            </w:r>
          </w:p>
        </w:tc>
        <w:tc>
          <w:tcPr>
            <w:tcW w:w="1626" w:type="dxa"/>
            <w:tcBorders>
              <w:top w:val="single" w:sz="8" w:space="0" w:color="000000"/>
              <w:left w:val="single" w:sz="8" w:space="0" w:color="000000"/>
              <w:bottom w:val="single" w:sz="8" w:space="0" w:color="000000"/>
              <w:right w:val="single" w:sz="8" w:space="0" w:color="000000"/>
            </w:tcBorders>
          </w:tcPr>
          <w:p w14:paraId="6DF9543B" w14:textId="77777777" w:rsidR="007A7E2C" w:rsidRPr="007A7E2C" w:rsidRDefault="007A7E2C" w:rsidP="00080DA3">
            <w:pPr>
              <w:pStyle w:val="TableParagraph"/>
              <w:tabs>
                <w:tab w:val="left" w:pos="1186"/>
              </w:tabs>
              <w:spacing w:line="266" w:lineRule="exact"/>
              <w:ind w:left="134"/>
              <w:rPr>
                <w:rFonts w:cs="Calibri"/>
                <w:sz w:val="24"/>
                <w:szCs w:val="24"/>
              </w:rPr>
            </w:pPr>
            <w:r w:rsidRPr="007A7E2C">
              <w:rPr>
                <w:rFonts w:cs="Calibri"/>
                <w:sz w:val="24"/>
                <w:szCs w:val="24"/>
              </w:rPr>
              <w:t>$</w:t>
            </w:r>
            <w:r w:rsidRPr="007A7E2C">
              <w:rPr>
                <w:rFonts w:cs="Calibri"/>
                <w:sz w:val="24"/>
                <w:szCs w:val="24"/>
              </w:rPr>
              <w:tab/>
              <w:t>‐</w:t>
            </w:r>
          </w:p>
        </w:tc>
        <w:tc>
          <w:tcPr>
            <w:tcW w:w="1068" w:type="dxa"/>
            <w:tcBorders>
              <w:top w:val="single" w:sz="8" w:space="0" w:color="000000"/>
              <w:left w:val="single" w:sz="8" w:space="0" w:color="000000"/>
              <w:bottom w:val="single" w:sz="8" w:space="0" w:color="000000"/>
              <w:right w:val="single" w:sz="8" w:space="0" w:color="000000"/>
            </w:tcBorders>
          </w:tcPr>
          <w:p w14:paraId="112145C3" w14:textId="77777777" w:rsidR="007A7E2C" w:rsidRPr="007A7E2C" w:rsidRDefault="007A7E2C" w:rsidP="00080DA3">
            <w:pPr>
              <w:pStyle w:val="TableParagraph"/>
              <w:spacing w:line="266" w:lineRule="exact"/>
              <w:ind w:left="208"/>
              <w:rPr>
                <w:rFonts w:cs="Calibri"/>
                <w:sz w:val="24"/>
                <w:szCs w:val="24"/>
              </w:rPr>
            </w:pPr>
            <w:r w:rsidRPr="007A7E2C">
              <w:rPr>
                <w:sz w:val="24"/>
              </w:rPr>
              <w:t>Create</w:t>
            </w:r>
          </w:p>
        </w:tc>
        <w:tc>
          <w:tcPr>
            <w:tcW w:w="1307" w:type="dxa"/>
            <w:tcBorders>
              <w:top w:val="single" w:sz="8" w:space="0" w:color="000000"/>
              <w:left w:val="single" w:sz="8" w:space="0" w:color="000000"/>
              <w:bottom w:val="single" w:sz="8" w:space="0" w:color="000000"/>
              <w:right w:val="single" w:sz="8" w:space="0" w:color="000000"/>
            </w:tcBorders>
          </w:tcPr>
          <w:p w14:paraId="447DF3BA" w14:textId="77777777" w:rsidR="007A7E2C" w:rsidRPr="007A7E2C" w:rsidRDefault="007A7E2C" w:rsidP="00080DA3">
            <w:pPr>
              <w:pStyle w:val="TableParagraph"/>
              <w:tabs>
                <w:tab w:val="left" w:pos="637"/>
              </w:tabs>
              <w:spacing w:line="266" w:lineRule="exact"/>
              <w:ind w:left="129"/>
              <w:rPr>
                <w:rFonts w:cs="Calibri"/>
                <w:sz w:val="24"/>
                <w:szCs w:val="24"/>
              </w:rPr>
            </w:pPr>
            <w:r w:rsidRPr="007A7E2C">
              <w:rPr>
                <w:sz w:val="24"/>
              </w:rPr>
              <w:t>$</w:t>
            </w:r>
            <w:r w:rsidRPr="007A7E2C">
              <w:rPr>
                <w:sz w:val="24"/>
              </w:rPr>
              <w:tab/>
              <w:t>2,984</w:t>
            </w:r>
          </w:p>
        </w:tc>
        <w:tc>
          <w:tcPr>
            <w:tcW w:w="1930" w:type="dxa"/>
            <w:tcBorders>
              <w:top w:val="single" w:sz="8" w:space="0" w:color="000000"/>
              <w:left w:val="single" w:sz="8" w:space="0" w:color="000000"/>
              <w:bottom w:val="single" w:sz="8" w:space="0" w:color="000000"/>
              <w:right w:val="single" w:sz="8" w:space="0" w:color="000000"/>
            </w:tcBorders>
          </w:tcPr>
          <w:p w14:paraId="2EFBEEA7" w14:textId="77777777" w:rsidR="007A7E2C" w:rsidRPr="007A7E2C" w:rsidRDefault="007A7E2C" w:rsidP="00080DA3">
            <w:pPr>
              <w:pStyle w:val="TableParagraph"/>
              <w:tabs>
                <w:tab w:val="left" w:pos="1259"/>
              </w:tabs>
              <w:spacing w:line="266" w:lineRule="exact"/>
              <w:ind w:left="117"/>
              <w:rPr>
                <w:rFonts w:cs="Calibri"/>
                <w:sz w:val="24"/>
                <w:szCs w:val="24"/>
              </w:rPr>
            </w:pPr>
            <w:r w:rsidRPr="007A7E2C">
              <w:rPr>
                <w:sz w:val="24"/>
              </w:rPr>
              <w:t>$</w:t>
            </w:r>
            <w:r w:rsidRPr="007A7E2C">
              <w:rPr>
                <w:sz w:val="24"/>
              </w:rPr>
              <w:tab/>
              <w:t>2,984</w:t>
            </w:r>
          </w:p>
        </w:tc>
      </w:tr>
      <w:tr w:rsidR="007A7E2C" w:rsidRPr="007A7E2C" w14:paraId="56F380F8" w14:textId="77777777" w:rsidTr="00080DA3">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0A255C3B" w14:textId="77777777" w:rsidR="007A7E2C" w:rsidRPr="007A7E2C" w:rsidRDefault="007A7E2C" w:rsidP="00080DA3">
            <w:pPr>
              <w:pStyle w:val="TableParagraph"/>
              <w:spacing w:line="241" w:lineRule="exact"/>
              <w:ind w:left="30"/>
              <w:rPr>
                <w:rFonts w:cs="Calibri"/>
                <w:sz w:val="24"/>
                <w:szCs w:val="24"/>
              </w:rPr>
            </w:pPr>
            <w:r w:rsidRPr="007A7E2C">
              <w:rPr>
                <w:rFonts w:cs="Calibri"/>
                <w:i/>
                <w:sz w:val="24"/>
                <w:szCs w:val="24"/>
              </w:rPr>
              <w:t>Nature of revenue line is the same, restructuring to allow for this revenue line to be directly after SW3‐2140</w:t>
            </w:r>
          </w:p>
          <w:p w14:paraId="56500598"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Metered Water Sales for ease of budgeting and financial analysis and review.</w:t>
            </w:r>
          </w:p>
        </w:tc>
      </w:tr>
      <w:tr w:rsidR="007A7E2C" w:rsidRPr="007A7E2C" w14:paraId="00B9863F"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731B7DE4" w14:textId="77777777" w:rsidR="007A7E2C" w:rsidRPr="007A7E2C" w:rsidRDefault="007A7E2C" w:rsidP="00080DA3">
            <w:pPr>
              <w:pStyle w:val="TableParagraph"/>
              <w:tabs>
                <w:tab w:val="left" w:pos="1507"/>
                <w:tab w:val="left" w:pos="4855"/>
                <w:tab w:val="left" w:pos="6601"/>
                <w:tab w:val="left" w:pos="7658"/>
                <w:tab w:val="left" w:pos="7831"/>
                <w:tab w:val="left" w:pos="8919"/>
                <w:tab w:val="left" w:pos="9433"/>
              </w:tabs>
              <w:spacing w:before="11" w:line="272" w:lineRule="exact"/>
              <w:ind w:left="40" w:right="99" w:firstLine="6531"/>
              <w:rPr>
                <w:rFonts w:cs="Calibri"/>
                <w:sz w:val="24"/>
                <w:szCs w:val="24"/>
              </w:rPr>
            </w:pPr>
            <w:r w:rsidRPr="007A7E2C">
              <w:rPr>
                <w:sz w:val="20"/>
              </w:rPr>
              <w:t>Increase /</w:t>
            </w:r>
            <w:r w:rsidRPr="007A7E2C">
              <w:rPr>
                <w:sz w:val="20"/>
              </w:rPr>
              <w:tab/>
              <w:t>Budget Mod</w:t>
            </w:r>
            <w:r w:rsidRPr="007A7E2C">
              <w:rPr>
                <w:sz w:val="20"/>
              </w:rPr>
              <w:tab/>
            </w:r>
            <w:r w:rsidRPr="007A7E2C">
              <w:rPr>
                <w:position w:val="4"/>
                <w:sz w:val="24"/>
              </w:rPr>
              <w:t xml:space="preserve">Post Modification </w:t>
            </w:r>
            <w:r w:rsidRPr="007A7E2C">
              <w:rPr>
                <w:sz w:val="24"/>
              </w:rPr>
              <w:t>Account #</w:t>
            </w:r>
            <w:r w:rsidRPr="007A7E2C">
              <w:rPr>
                <w:sz w:val="24"/>
              </w:rPr>
              <w:tab/>
              <w:t>Account Name</w:t>
            </w:r>
            <w:r w:rsidRPr="007A7E2C">
              <w:rPr>
                <w:sz w:val="24"/>
              </w:rPr>
              <w:tab/>
              <w:t>Current Budget</w:t>
            </w:r>
            <w:r w:rsidRPr="007A7E2C">
              <w:rPr>
                <w:sz w:val="24"/>
              </w:rPr>
              <w:tab/>
            </w:r>
            <w:r w:rsidRPr="007A7E2C">
              <w:rPr>
                <w:w w:val="95"/>
                <w:position w:val="1"/>
                <w:sz w:val="20"/>
              </w:rPr>
              <w:t>Decrease</w:t>
            </w:r>
            <w:r w:rsidRPr="007A7E2C">
              <w:rPr>
                <w:w w:val="95"/>
                <w:position w:val="1"/>
                <w:sz w:val="20"/>
              </w:rPr>
              <w:tab/>
            </w:r>
            <w:r w:rsidRPr="007A7E2C">
              <w:rPr>
                <w:w w:val="95"/>
                <w:position w:val="1"/>
                <w:sz w:val="20"/>
              </w:rPr>
              <w:tab/>
              <w:t>Request</w:t>
            </w:r>
            <w:r w:rsidRPr="007A7E2C">
              <w:rPr>
                <w:w w:val="95"/>
                <w:position w:val="1"/>
                <w:sz w:val="20"/>
              </w:rPr>
              <w:tab/>
            </w:r>
            <w:r w:rsidRPr="007A7E2C">
              <w:rPr>
                <w:w w:val="95"/>
                <w:position w:val="1"/>
                <w:sz w:val="20"/>
              </w:rPr>
              <w:tab/>
            </w:r>
            <w:r w:rsidRPr="007A7E2C">
              <w:rPr>
                <w:sz w:val="24"/>
              </w:rPr>
              <w:t>Budget</w:t>
            </w:r>
          </w:p>
        </w:tc>
      </w:tr>
      <w:tr w:rsidR="007A7E2C" w:rsidRPr="007A7E2C" w14:paraId="77C8F7D2" w14:textId="77777777" w:rsidTr="00080DA3">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685FE072"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SW3‐8340.2</w:t>
            </w:r>
          </w:p>
        </w:tc>
        <w:tc>
          <w:tcPr>
            <w:tcW w:w="3348" w:type="dxa"/>
            <w:tcBorders>
              <w:top w:val="single" w:sz="8" w:space="0" w:color="000000"/>
              <w:left w:val="single" w:sz="8" w:space="0" w:color="000000"/>
              <w:bottom w:val="single" w:sz="8" w:space="0" w:color="000000"/>
              <w:right w:val="single" w:sz="8" w:space="0" w:color="000000"/>
            </w:tcBorders>
          </w:tcPr>
          <w:p w14:paraId="41327325" w14:textId="77777777" w:rsidR="007A7E2C" w:rsidRPr="007A7E2C" w:rsidRDefault="007A7E2C" w:rsidP="00080DA3">
            <w:pPr>
              <w:pStyle w:val="TableParagraph"/>
              <w:spacing w:line="266" w:lineRule="exact"/>
              <w:ind w:left="30"/>
              <w:rPr>
                <w:rFonts w:cs="Calibri"/>
                <w:sz w:val="24"/>
                <w:szCs w:val="24"/>
              </w:rPr>
            </w:pPr>
            <w:proofErr w:type="spellStart"/>
            <w:r w:rsidRPr="007A7E2C">
              <w:rPr>
                <w:sz w:val="24"/>
              </w:rPr>
              <w:t>Trans&amp;Dist</w:t>
            </w:r>
            <w:proofErr w:type="spellEnd"/>
            <w:r w:rsidRPr="007A7E2C">
              <w:rPr>
                <w:sz w:val="24"/>
              </w:rPr>
              <w:t xml:space="preserve"> EQ</w:t>
            </w:r>
          </w:p>
        </w:tc>
        <w:tc>
          <w:tcPr>
            <w:tcW w:w="1626" w:type="dxa"/>
            <w:tcBorders>
              <w:top w:val="single" w:sz="8" w:space="0" w:color="000000"/>
              <w:left w:val="single" w:sz="8" w:space="0" w:color="000000"/>
              <w:bottom w:val="single" w:sz="8" w:space="0" w:color="000000"/>
              <w:right w:val="single" w:sz="8" w:space="0" w:color="000000"/>
            </w:tcBorders>
          </w:tcPr>
          <w:p w14:paraId="47782FCD" w14:textId="77777777" w:rsidR="007A7E2C" w:rsidRPr="007A7E2C" w:rsidRDefault="007A7E2C" w:rsidP="00080DA3">
            <w:pPr>
              <w:pStyle w:val="TableParagraph"/>
              <w:spacing w:line="266" w:lineRule="exact"/>
              <w:ind w:left="327"/>
              <w:rPr>
                <w:rFonts w:cs="Calibri"/>
                <w:sz w:val="24"/>
                <w:szCs w:val="24"/>
              </w:rPr>
            </w:pPr>
            <w:r w:rsidRPr="007A7E2C">
              <w:rPr>
                <w:sz w:val="24"/>
              </w:rPr>
              <w:t>$5,730.60</w:t>
            </w:r>
          </w:p>
        </w:tc>
        <w:tc>
          <w:tcPr>
            <w:tcW w:w="1068" w:type="dxa"/>
            <w:tcBorders>
              <w:top w:val="single" w:sz="8" w:space="0" w:color="000000"/>
              <w:left w:val="single" w:sz="8" w:space="0" w:color="000000"/>
              <w:bottom w:val="single" w:sz="8" w:space="0" w:color="000000"/>
              <w:right w:val="single" w:sz="8" w:space="0" w:color="000000"/>
            </w:tcBorders>
          </w:tcPr>
          <w:p w14:paraId="68CEB1BF" w14:textId="77777777" w:rsidR="007A7E2C" w:rsidRPr="007A7E2C" w:rsidRDefault="007A7E2C" w:rsidP="00080DA3">
            <w:pPr>
              <w:pStyle w:val="TableParagraph"/>
              <w:spacing w:line="266"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5C85EA44" w14:textId="77777777" w:rsidR="007A7E2C" w:rsidRPr="007A7E2C" w:rsidRDefault="007A7E2C" w:rsidP="00080DA3">
            <w:pPr>
              <w:pStyle w:val="TableParagraph"/>
              <w:spacing w:line="266" w:lineRule="exact"/>
              <w:ind w:left="282"/>
              <w:rPr>
                <w:rFonts w:cs="Calibri"/>
                <w:sz w:val="24"/>
                <w:szCs w:val="24"/>
              </w:rPr>
            </w:pPr>
            <w:r w:rsidRPr="007A7E2C">
              <w:rPr>
                <w:sz w:val="24"/>
              </w:rPr>
              <w:t>$3,881</w:t>
            </w:r>
          </w:p>
        </w:tc>
        <w:tc>
          <w:tcPr>
            <w:tcW w:w="1930" w:type="dxa"/>
            <w:tcBorders>
              <w:top w:val="single" w:sz="8" w:space="0" w:color="000000"/>
              <w:left w:val="single" w:sz="8" w:space="0" w:color="000000"/>
              <w:bottom w:val="single" w:sz="8" w:space="0" w:color="000000"/>
              <w:right w:val="single" w:sz="8" w:space="0" w:color="000000"/>
            </w:tcBorders>
          </w:tcPr>
          <w:p w14:paraId="1879128A" w14:textId="77777777" w:rsidR="007A7E2C" w:rsidRPr="007A7E2C" w:rsidRDefault="007A7E2C" w:rsidP="00080DA3">
            <w:pPr>
              <w:pStyle w:val="TableParagraph"/>
              <w:spacing w:line="266" w:lineRule="exact"/>
              <w:ind w:left="479"/>
              <w:rPr>
                <w:rFonts w:cs="Calibri"/>
                <w:sz w:val="24"/>
                <w:szCs w:val="24"/>
              </w:rPr>
            </w:pPr>
            <w:r w:rsidRPr="007A7E2C">
              <w:rPr>
                <w:sz w:val="24"/>
              </w:rPr>
              <w:t>$9,611.60</w:t>
            </w:r>
          </w:p>
        </w:tc>
      </w:tr>
      <w:tr w:rsidR="007A7E2C" w:rsidRPr="007A7E2C" w14:paraId="4059A6A5" w14:textId="77777777" w:rsidTr="00080DA3">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73D81C43" w14:textId="77777777" w:rsidR="007A7E2C" w:rsidRPr="007A7E2C" w:rsidRDefault="007A7E2C" w:rsidP="00080DA3">
            <w:pPr>
              <w:pStyle w:val="TableParagraph"/>
              <w:spacing w:line="241" w:lineRule="exact"/>
              <w:ind w:left="30"/>
              <w:rPr>
                <w:rFonts w:cs="Calibri"/>
                <w:sz w:val="24"/>
                <w:szCs w:val="24"/>
              </w:rPr>
            </w:pPr>
            <w:r w:rsidRPr="007A7E2C">
              <w:rPr>
                <w:rFonts w:cs="Calibri"/>
                <w:i/>
                <w:sz w:val="24"/>
                <w:szCs w:val="24"/>
              </w:rPr>
              <w:t xml:space="preserve">With Bookkeeper input, the previously vouchered expense of </w:t>
            </w:r>
            <w:r w:rsidRPr="007A7E2C">
              <w:rPr>
                <w:rFonts w:cs="Calibri"/>
                <w:i/>
                <w:spacing w:val="-1"/>
                <w:sz w:val="24"/>
                <w:szCs w:val="24"/>
              </w:rPr>
              <w:t>water</w:t>
            </w:r>
            <w:r w:rsidRPr="007A7E2C">
              <w:rPr>
                <w:rFonts w:cs="Calibri"/>
                <w:i/>
                <w:sz w:val="24"/>
                <w:szCs w:val="24"/>
              </w:rPr>
              <w:t xml:space="preserve"> meters (originally accounted for in SW3‐</w:t>
            </w:r>
          </w:p>
          <w:p w14:paraId="44C1229C"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8340.4) were reclassified in the EQ line for asset documentation reference purposes.</w:t>
            </w:r>
          </w:p>
        </w:tc>
      </w:tr>
      <w:tr w:rsidR="007A7E2C" w:rsidRPr="007A7E2C" w14:paraId="7DB03931" w14:textId="77777777" w:rsidTr="00080DA3">
        <w:trPr>
          <w:trHeight w:hRule="exact" w:val="574"/>
        </w:trPr>
        <w:tc>
          <w:tcPr>
            <w:tcW w:w="1466" w:type="dxa"/>
            <w:tcBorders>
              <w:top w:val="nil"/>
              <w:left w:val="nil"/>
              <w:bottom w:val="single" w:sz="8" w:space="0" w:color="000000"/>
              <w:right w:val="nil"/>
            </w:tcBorders>
            <w:shd w:val="clear" w:color="auto" w:fill="D9D9D9"/>
          </w:tcPr>
          <w:p w14:paraId="1A1BF846" w14:textId="77777777" w:rsidR="007A7E2C" w:rsidRPr="007A7E2C" w:rsidRDefault="007A7E2C" w:rsidP="00080DA3">
            <w:pPr>
              <w:pStyle w:val="TableParagraph"/>
              <w:spacing w:before="5"/>
              <w:rPr>
                <w:rFonts w:cs="Calibri"/>
                <w:b/>
                <w:bCs/>
                <w:i/>
              </w:rPr>
            </w:pPr>
          </w:p>
          <w:p w14:paraId="3E104B3B" w14:textId="77777777" w:rsidR="007A7E2C" w:rsidRPr="007A7E2C" w:rsidRDefault="007A7E2C" w:rsidP="00080DA3">
            <w:pPr>
              <w:pStyle w:val="TableParagraph"/>
              <w:spacing w:line="290" w:lineRule="exact"/>
              <w:ind w:left="40"/>
              <w:rPr>
                <w:rFonts w:cs="Calibri"/>
                <w:sz w:val="24"/>
                <w:szCs w:val="24"/>
              </w:rPr>
            </w:pPr>
            <w:r w:rsidRPr="007A7E2C">
              <w:rPr>
                <w:sz w:val="24"/>
              </w:rPr>
              <w:t>Account #</w:t>
            </w:r>
          </w:p>
        </w:tc>
        <w:tc>
          <w:tcPr>
            <w:tcW w:w="3348" w:type="dxa"/>
            <w:tcBorders>
              <w:top w:val="nil"/>
              <w:left w:val="nil"/>
              <w:bottom w:val="single" w:sz="8" w:space="0" w:color="000000"/>
              <w:right w:val="nil"/>
            </w:tcBorders>
            <w:shd w:val="clear" w:color="auto" w:fill="D9D9D9"/>
          </w:tcPr>
          <w:p w14:paraId="1222D9F2" w14:textId="77777777" w:rsidR="007A7E2C" w:rsidRPr="007A7E2C" w:rsidRDefault="007A7E2C" w:rsidP="00080DA3">
            <w:pPr>
              <w:pStyle w:val="TableParagraph"/>
              <w:spacing w:before="5"/>
              <w:rPr>
                <w:rFonts w:cs="Calibri"/>
                <w:b/>
                <w:bCs/>
                <w:i/>
              </w:rPr>
            </w:pPr>
          </w:p>
          <w:p w14:paraId="5E0FE5A4" w14:textId="77777777" w:rsidR="007A7E2C" w:rsidRPr="007A7E2C" w:rsidRDefault="007A7E2C" w:rsidP="00080DA3">
            <w:pPr>
              <w:pStyle w:val="TableParagraph"/>
              <w:spacing w:line="290" w:lineRule="exact"/>
              <w:ind w:left="40"/>
              <w:rPr>
                <w:rFonts w:cs="Calibri"/>
                <w:sz w:val="24"/>
                <w:szCs w:val="24"/>
              </w:rPr>
            </w:pPr>
            <w:r w:rsidRPr="007A7E2C">
              <w:rPr>
                <w:sz w:val="24"/>
              </w:rPr>
              <w:t>Account Name</w:t>
            </w:r>
          </w:p>
        </w:tc>
        <w:tc>
          <w:tcPr>
            <w:tcW w:w="1626" w:type="dxa"/>
            <w:tcBorders>
              <w:top w:val="nil"/>
              <w:left w:val="nil"/>
              <w:bottom w:val="single" w:sz="8" w:space="0" w:color="000000"/>
              <w:right w:val="nil"/>
            </w:tcBorders>
            <w:shd w:val="clear" w:color="auto" w:fill="D9D9D9"/>
          </w:tcPr>
          <w:p w14:paraId="22E99E6B" w14:textId="77777777" w:rsidR="007A7E2C" w:rsidRPr="007A7E2C" w:rsidRDefault="007A7E2C" w:rsidP="00080DA3">
            <w:pPr>
              <w:pStyle w:val="TableParagraph"/>
              <w:spacing w:before="5"/>
              <w:rPr>
                <w:rFonts w:cs="Calibri"/>
                <w:b/>
                <w:bCs/>
                <w:i/>
              </w:rPr>
            </w:pPr>
          </w:p>
          <w:p w14:paraId="776F408A" w14:textId="77777777" w:rsidR="007A7E2C" w:rsidRPr="007A7E2C" w:rsidRDefault="007A7E2C" w:rsidP="00080DA3">
            <w:pPr>
              <w:pStyle w:val="TableParagraph"/>
              <w:spacing w:line="290" w:lineRule="exact"/>
              <w:ind w:left="40"/>
              <w:rPr>
                <w:rFonts w:cs="Calibri"/>
                <w:sz w:val="24"/>
                <w:szCs w:val="24"/>
              </w:rPr>
            </w:pPr>
            <w:r w:rsidRPr="007A7E2C">
              <w:rPr>
                <w:sz w:val="24"/>
              </w:rPr>
              <w:t>Current Budget</w:t>
            </w:r>
          </w:p>
        </w:tc>
        <w:tc>
          <w:tcPr>
            <w:tcW w:w="1068" w:type="dxa"/>
            <w:tcBorders>
              <w:top w:val="nil"/>
              <w:left w:val="nil"/>
              <w:bottom w:val="single" w:sz="8" w:space="0" w:color="000000"/>
              <w:right w:val="nil"/>
            </w:tcBorders>
            <w:shd w:val="clear" w:color="auto" w:fill="D9D9D9"/>
          </w:tcPr>
          <w:p w14:paraId="020BEDE4" w14:textId="77777777" w:rsidR="007A7E2C" w:rsidRPr="007A7E2C" w:rsidRDefault="007A7E2C" w:rsidP="00080DA3">
            <w:pPr>
              <w:pStyle w:val="TableParagraph"/>
              <w:spacing w:before="38" w:line="259" w:lineRule="auto"/>
              <w:ind w:left="160" w:right="128" w:hanging="29"/>
              <w:rPr>
                <w:rFonts w:cs="Calibri"/>
                <w:sz w:val="20"/>
                <w:szCs w:val="20"/>
              </w:rPr>
            </w:pPr>
            <w:r w:rsidRPr="007A7E2C">
              <w:rPr>
                <w:sz w:val="20"/>
              </w:rPr>
              <w:t>Increase / Decrease</w:t>
            </w:r>
          </w:p>
        </w:tc>
        <w:tc>
          <w:tcPr>
            <w:tcW w:w="1307" w:type="dxa"/>
            <w:tcBorders>
              <w:top w:val="nil"/>
              <w:left w:val="nil"/>
              <w:bottom w:val="single" w:sz="8" w:space="0" w:color="000000"/>
              <w:right w:val="nil"/>
            </w:tcBorders>
            <w:shd w:val="clear" w:color="auto" w:fill="D9D9D9"/>
          </w:tcPr>
          <w:p w14:paraId="1EB1EBC4" w14:textId="77777777" w:rsidR="007A7E2C" w:rsidRPr="007A7E2C" w:rsidRDefault="007A7E2C" w:rsidP="00080DA3">
            <w:pPr>
              <w:pStyle w:val="TableParagraph"/>
              <w:spacing w:before="38" w:line="259" w:lineRule="auto"/>
              <w:ind w:left="322" w:right="146" w:hanging="173"/>
              <w:rPr>
                <w:rFonts w:cs="Calibri"/>
                <w:sz w:val="20"/>
                <w:szCs w:val="20"/>
              </w:rPr>
            </w:pPr>
            <w:r w:rsidRPr="007A7E2C">
              <w:rPr>
                <w:sz w:val="20"/>
              </w:rPr>
              <w:t>Budget Mod Request</w:t>
            </w:r>
          </w:p>
        </w:tc>
        <w:tc>
          <w:tcPr>
            <w:tcW w:w="1930" w:type="dxa"/>
            <w:tcBorders>
              <w:top w:val="nil"/>
              <w:left w:val="nil"/>
              <w:bottom w:val="single" w:sz="8" w:space="0" w:color="000000"/>
              <w:right w:val="nil"/>
            </w:tcBorders>
            <w:shd w:val="clear" w:color="auto" w:fill="D9D9D9"/>
          </w:tcPr>
          <w:p w14:paraId="2AAE90EE" w14:textId="77777777" w:rsidR="007A7E2C" w:rsidRPr="007A7E2C" w:rsidRDefault="007A7E2C" w:rsidP="00080DA3">
            <w:pPr>
              <w:pStyle w:val="TableParagraph"/>
              <w:spacing w:line="254" w:lineRule="exact"/>
              <w:ind w:left="3"/>
              <w:jc w:val="center"/>
              <w:rPr>
                <w:rFonts w:cs="Calibri"/>
                <w:sz w:val="24"/>
                <w:szCs w:val="24"/>
              </w:rPr>
            </w:pPr>
            <w:r w:rsidRPr="007A7E2C">
              <w:rPr>
                <w:sz w:val="24"/>
              </w:rPr>
              <w:t>Post Modification</w:t>
            </w:r>
          </w:p>
          <w:p w14:paraId="05FAB2F6" w14:textId="77777777" w:rsidR="007A7E2C" w:rsidRPr="007A7E2C" w:rsidRDefault="007A7E2C" w:rsidP="00080DA3">
            <w:pPr>
              <w:pStyle w:val="TableParagraph"/>
              <w:spacing w:before="19" w:line="290" w:lineRule="exact"/>
              <w:ind w:left="1"/>
              <w:jc w:val="center"/>
              <w:rPr>
                <w:rFonts w:cs="Calibri"/>
                <w:sz w:val="24"/>
                <w:szCs w:val="24"/>
              </w:rPr>
            </w:pPr>
            <w:r w:rsidRPr="007A7E2C">
              <w:rPr>
                <w:sz w:val="24"/>
              </w:rPr>
              <w:t>Budget</w:t>
            </w:r>
          </w:p>
        </w:tc>
      </w:tr>
      <w:tr w:rsidR="007A7E2C" w:rsidRPr="007A7E2C" w14:paraId="22D5A430" w14:textId="77777777" w:rsidTr="00080DA3">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6C8F04FC"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SW3‐8330.4</w:t>
            </w:r>
          </w:p>
        </w:tc>
        <w:tc>
          <w:tcPr>
            <w:tcW w:w="3348" w:type="dxa"/>
            <w:tcBorders>
              <w:top w:val="single" w:sz="8" w:space="0" w:color="000000"/>
              <w:left w:val="single" w:sz="8" w:space="0" w:color="000000"/>
              <w:bottom w:val="single" w:sz="8" w:space="0" w:color="000000"/>
              <w:right w:val="single" w:sz="8" w:space="0" w:color="000000"/>
            </w:tcBorders>
          </w:tcPr>
          <w:p w14:paraId="45BF1EDF" w14:textId="77777777" w:rsidR="007A7E2C" w:rsidRPr="007A7E2C" w:rsidRDefault="007A7E2C" w:rsidP="00080DA3">
            <w:pPr>
              <w:pStyle w:val="TableParagraph"/>
              <w:spacing w:line="266" w:lineRule="exact"/>
              <w:ind w:left="30"/>
              <w:rPr>
                <w:rFonts w:cs="Calibri"/>
                <w:sz w:val="24"/>
                <w:szCs w:val="24"/>
              </w:rPr>
            </w:pPr>
            <w:r w:rsidRPr="007A7E2C">
              <w:rPr>
                <w:sz w:val="24"/>
              </w:rPr>
              <w:t>Water Purification CE</w:t>
            </w:r>
          </w:p>
        </w:tc>
        <w:tc>
          <w:tcPr>
            <w:tcW w:w="1626" w:type="dxa"/>
            <w:tcBorders>
              <w:top w:val="single" w:sz="8" w:space="0" w:color="000000"/>
              <w:left w:val="single" w:sz="8" w:space="0" w:color="000000"/>
              <w:bottom w:val="single" w:sz="8" w:space="0" w:color="000000"/>
              <w:right w:val="single" w:sz="8" w:space="0" w:color="000000"/>
            </w:tcBorders>
          </w:tcPr>
          <w:p w14:paraId="50103D6F" w14:textId="77777777" w:rsidR="007A7E2C" w:rsidRPr="007A7E2C" w:rsidRDefault="007A7E2C" w:rsidP="00080DA3">
            <w:pPr>
              <w:pStyle w:val="TableParagraph"/>
              <w:spacing w:line="266" w:lineRule="exact"/>
              <w:ind w:left="327"/>
              <w:rPr>
                <w:rFonts w:cs="Calibri"/>
                <w:sz w:val="24"/>
                <w:szCs w:val="24"/>
              </w:rPr>
            </w:pPr>
            <w:r w:rsidRPr="007A7E2C">
              <w:rPr>
                <w:sz w:val="24"/>
              </w:rPr>
              <w:t>$3,200.00</w:t>
            </w:r>
          </w:p>
        </w:tc>
        <w:tc>
          <w:tcPr>
            <w:tcW w:w="1068" w:type="dxa"/>
            <w:tcBorders>
              <w:top w:val="single" w:sz="8" w:space="0" w:color="000000"/>
              <w:left w:val="single" w:sz="8" w:space="0" w:color="000000"/>
              <w:bottom w:val="single" w:sz="8" w:space="0" w:color="000000"/>
              <w:right w:val="single" w:sz="8" w:space="0" w:color="000000"/>
            </w:tcBorders>
          </w:tcPr>
          <w:p w14:paraId="1A119ECC" w14:textId="77777777" w:rsidR="007A7E2C" w:rsidRPr="007A7E2C" w:rsidRDefault="007A7E2C" w:rsidP="00080DA3">
            <w:pPr>
              <w:pStyle w:val="TableParagraph"/>
              <w:spacing w:line="266" w:lineRule="exact"/>
              <w:ind w:left="81"/>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3105B8EC" w14:textId="77777777" w:rsidR="007A7E2C" w:rsidRPr="007A7E2C" w:rsidRDefault="007A7E2C" w:rsidP="00080DA3">
            <w:pPr>
              <w:pStyle w:val="TableParagraph"/>
              <w:spacing w:line="266" w:lineRule="exact"/>
              <w:ind w:left="131"/>
              <w:rPr>
                <w:rFonts w:cs="Calibri"/>
                <w:sz w:val="24"/>
                <w:szCs w:val="24"/>
              </w:rPr>
            </w:pPr>
            <w:r w:rsidRPr="007A7E2C">
              <w:rPr>
                <w:sz w:val="24"/>
              </w:rPr>
              <w:t>$3,157.50</w:t>
            </w:r>
          </w:p>
        </w:tc>
        <w:tc>
          <w:tcPr>
            <w:tcW w:w="1930" w:type="dxa"/>
            <w:tcBorders>
              <w:top w:val="single" w:sz="8" w:space="0" w:color="000000"/>
              <w:left w:val="single" w:sz="8" w:space="0" w:color="000000"/>
              <w:bottom w:val="single" w:sz="8" w:space="0" w:color="000000"/>
              <w:right w:val="single" w:sz="8" w:space="0" w:color="000000"/>
            </w:tcBorders>
          </w:tcPr>
          <w:p w14:paraId="43941425" w14:textId="77777777" w:rsidR="007A7E2C" w:rsidRPr="007A7E2C" w:rsidRDefault="007A7E2C" w:rsidP="00080DA3">
            <w:pPr>
              <w:pStyle w:val="TableParagraph"/>
              <w:spacing w:line="266" w:lineRule="exact"/>
              <w:ind w:left="594"/>
              <w:rPr>
                <w:rFonts w:cs="Calibri"/>
                <w:sz w:val="24"/>
                <w:szCs w:val="24"/>
              </w:rPr>
            </w:pPr>
            <w:r w:rsidRPr="007A7E2C">
              <w:rPr>
                <w:sz w:val="24"/>
              </w:rPr>
              <w:t>$42.50</w:t>
            </w:r>
          </w:p>
        </w:tc>
      </w:tr>
      <w:tr w:rsidR="007A7E2C" w:rsidRPr="007A7E2C" w14:paraId="57947DD7" w14:textId="77777777" w:rsidTr="00080DA3">
        <w:trPr>
          <w:trHeight w:hRule="exact" w:val="287"/>
        </w:trPr>
        <w:tc>
          <w:tcPr>
            <w:tcW w:w="10745" w:type="dxa"/>
            <w:gridSpan w:val="6"/>
            <w:tcBorders>
              <w:top w:val="single" w:sz="8" w:space="0" w:color="000000"/>
              <w:left w:val="single" w:sz="8" w:space="0" w:color="000000"/>
              <w:bottom w:val="single" w:sz="8" w:space="0" w:color="000000"/>
              <w:right w:val="single" w:sz="8" w:space="0" w:color="000000"/>
            </w:tcBorders>
          </w:tcPr>
          <w:p w14:paraId="7908899E" w14:textId="77777777" w:rsidR="007A7E2C" w:rsidRPr="007A7E2C" w:rsidRDefault="007A7E2C" w:rsidP="00080DA3">
            <w:pPr>
              <w:pStyle w:val="TableParagraph"/>
              <w:spacing w:line="266" w:lineRule="exact"/>
              <w:ind w:left="30"/>
              <w:rPr>
                <w:rFonts w:cs="Calibri"/>
                <w:sz w:val="24"/>
                <w:szCs w:val="24"/>
              </w:rPr>
            </w:pPr>
            <w:r w:rsidRPr="007A7E2C">
              <w:rPr>
                <w:rFonts w:cs="Calibri"/>
                <w:i/>
                <w:sz w:val="24"/>
                <w:szCs w:val="24"/>
              </w:rPr>
              <w:t>To cover part of water meter re‐classification expense explained above.</w:t>
            </w:r>
          </w:p>
        </w:tc>
      </w:tr>
      <w:tr w:rsidR="007A7E2C" w:rsidRPr="007A7E2C" w14:paraId="52292542" w14:textId="77777777" w:rsidTr="00080DA3">
        <w:trPr>
          <w:trHeight w:hRule="exact" w:val="190"/>
        </w:trPr>
        <w:tc>
          <w:tcPr>
            <w:tcW w:w="10745" w:type="dxa"/>
            <w:gridSpan w:val="6"/>
            <w:tcBorders>
              <w:top w:val="single" w:sz="8" w:space="0" w:color="000000"/>
              <w:left w:val="single" w:sz="8" w:space="0" w:color="000000"/>
              <w:bottom w:val="single" w:sz="8" w:space="0" w:color="000000"/>
              <w:right w:val="single" w:sz="8" w:space="0" w:color="000000"/>
            </w:tcBorders>
          </w:tcPr>
          <w:p w14:paraId="76AC7C4A" w14:textId="77777777" w:rsidR="007A7E2C" w:rsidRPr="007A7E2C" w:rsidRDefault="007A7E2C" w:rsidP="00080DA3"/>
        </w:tc>
      </w:tr>
      <w:tr w:rsidR="007A7E2C" w:rsidRPr="007A7E2C" w14:paraId="51A1E0A3" w14:textId="77777777" w:rsidTr="00080DA3">
        <w:trPr>
          <w:trHeight w:hRule="exact" w:val="574"/>
        </w:trPr>
        <w:tc>
          <w:tcPr>
            <w:tcW w:w="1466" w:type="dxa"/>
            <w:tcBorders>
              <w:top w:val="single" w:sz="8" w:space="0" w:color="000000"/>
              <w:left w:val="nil"/>
              <w:bottom w:val="single" w:sz="8" w:space="0" w:color="000000"/>
              <w:right w:val="nil"/>
            </w:tcBorders>
            <w:shd w:val="clear" w:color="auto" w:fill="D9D9D9"/>
          </w:tcPr>
          <w:p w14:paraId="0F8730EB" w14:textId="77777777" w:rsidR="007A7E2C" w:rsidRPr="007A7E2C" w:rsidRDefault="007A7E2C" w:rsidP="00080DA3">
            <w:pPr>
              <w:pStyle w:val="TableParagraph"/>
              <w:spacing w:before="6"/>
              <w:rPr>
                <w:rFonts w:cs="Calibri"/>
                <w:b/>
                <w:bCs/>
                <w:i/>
                <w:sz w:val="21"/>
                <w:szCs w:val="21"/>
              </w:rPr>
            </w:pPr>
          </w:p>
          <w:p w14:paraId="506C55FA" w14:textId="77777777" w:rsidR="007A7E2C" w:rsidRPr="007A7E2C" w:rsidRDefault="007A7E2C" w:rsidP="00080DA3">
            <w:pPr>
              <w:pStyle w:val="TableParagraph"/>
              <w:spacing w:line="290" w:lineRule="exact"/>
              <w:ind w:left="40"/>
              <w:rPr>
                <w:rFonts w:cs="Calibri"/>
                <w:sz w:val="24"/>
                <w:szCs w:val="24"/>
              </w:rPr>
            </w:pPr>
            <w:r w:rsidRPr="007A7E2C">
              <w:rPr>
                <w:sz w:val="24"/>
              </w:rPr>
              <w:t>Account #</w:t>
            </w:r>
          </w:p>
        </w:tc>
        <w:tc>
          <w:tcPr>
            <w:tcW w:w="3348" w:type="dxa"/>
            <w:tcBorders>
              <w:top w:val="single" w:sz="8" w:space="0" w:color="000000"/>
              <w:left w:val="nil"/>
              <w:bottom w:val="single" w:sz="8" w:space="0" w:color="000000"/>
              <w:right w:val="nil"/>
            </w:tcBorders>
            <w:shd w:val="clear" w:color="auto" w:fill="D9D9D9"/>
          </w:tcPr>
          <w:p w14:paraId="672B30E8" w14:textId="77777777" w:rsidR="007A7E2C" w:rsidRPr="007A7E2C" w:rsidRDefault="007A7E2C" w:rsidP="00080DA3">
            <w:pPr>
              <w:pStyle w:val="TableParagraph"/>
              <w:spacing w:before="6"/>
              <w:rPr>
                <w:rFonts w:cs="Calibri"/>
                <w:b/>
                <w:bCs/>
                <w:i/>
                <w:sz w:val="21"/>
                <w:szCs w:val="21"/>
              </w:rPr>
            </w:pPr>
          </w:p>
          <w:p w14:paraId="7F00335B" w14:textId="77777777" w:rsidR="007A7E2C" w:rsidRPr="007A7E2C" w:rsidRDefault="007A7E2C" w:rsidP="00080DA3">
            <w:pPr>
              <w:pStyle w:val="TableParagraph"/>
              <w:spacing w:line="290" w:lineRule="exact"/>
              <w:ind w:left="40"/>
              <w:rPr>
                <w:rFonts w:cs="Calibri"/>
                <w:sz w:val="24"/>
                <w:szCs w:val="24"/>
              </w:rPr>
            </w:pPr>
            <w:r w:rsidRPr="007A7E2C">
              <w:rPr>
                <w:sz w:val="24"/>
              </w:rPr>
              <w:t>Account Name</w:t>
            </w:r>
          </w:p>
        </w:tc>
        <w:tc>
          <w:tcPr>
            <w:tcW w:w="1626" w:type="dxa"/>
            <w:tcBorders>
              <w:top w:val="single" w:sz="8" w:space="0" w:color="000000"/>
              <w:left w:val="nil"/>
              <w:bottom w:val="single" w:sz="8" w:space="0" w:color="000000"/>
              <w:right w:val="nil"/>
            </w:tcBorders>
            <w:shd w:val="clear" w:color="auto" w:fill="D9D9D9"/>
          </w:tcPr>
          <w:p w14:paraId="45BF2CA9" w14:textId="77777777" w:rsidR="007A7E2C" w:rsidRPr="007A7E2C" w:rsidRDefault="007A7E2C" w:rsidP="00080DA3">
            <w:pPr>
              <w:pStyle w:val="TableParagraph"/>
              <w:spacing w:before="6"/>
              <w:rPr>
                <w:rFonts w:cs="Calibri"/>
                <w:b/>
                <w:bCs/>
                <w:i/>
                <w:sz w:val="21"/>
                <w:szCs w:val="21"/>
              </w:rPr>
            </w:pPr>
          </w:p>
          <w:p w14:paraId="522119F3" w14:textId="77777777" w:rsidR="007A7E2C" w:rsidRPr="007A7E2C" w:rsidRDefault="007A7E2C" w:rsidP="00080DA3">
            <w:pPr>
              <w:pStyle w:val="TableParagraph"/>
              <w:spacing w:line="290" w:lineRule="exact"/>
              <w:ind w:left="40"/>
              <w:rPr>
                <w:rFonts w:cs="Calibri"/>
                <w:sz w:val="24"/>
                <w:szCs w:val="24"/>
              </w:rPr>
            </w:pPr>
            <w:r w:rsidRPr="007A7E2C">
              <w:rPr>
                <w:sz w:val="24"/>
              </w:rPr>
              <w:t>Current Budget</w:t>
            </w:r>
          </w:p>
        </w:tc>
        <w:tc>
          <w:tcPr>
            <w:tcW w:w="1068" w:type="dxa"/>
            <w:tcBorders>
              <w:top w:val="single" w:sz="8" w:space="0" w:color="000000"/>
              <w:left w:val="nil"/>
              <w:bottom w:val="single" w:sz="8" w:space="0" w:color="000000"/>
              <w:right w:val="nil"/>
            </w:tcBorders>
            <w:shd w:val="clear" w:color="auto" w:fill="D9D9D9"/>
          </w:tcPr>
          <w:p w14:paraId="5AED4EDA" w14:textId="77777777" w:rsidR="007A7E2C" w:rsidRPr="007A7E2C" w:rsidRDefault="007A7E2C" w:rsidP="00080DA3">
            <w:pPr>
              <w:pStyle w:val="TableParagraph"/>
              <w:spacing w:before="28" w:line="259" w:lineRule="auto"/>
              <w:ind w:left="160" w:right="128" w:hanging="29"/>
              <w:rPr>
                <w:rFonts w:cs="Calibri"/>
                <w:sz w:val="20"/>
                <w:szCs w:val="20"/>
              </w:rPr>
            </w:pPr>
            <w:r w:rsidRPr="007A7E2C">
              <w:rPr>
                <w:sz w:val="20"/>
              </w:rPr>
              <w:t>Increase / Decrease</w:t>
            </w:r>
          </w:p>
        </w:tc>
        <w:tc>
          <w:tcPr>
            <w:tcW w:w="1307" w:type="dxa"/>
            <w:tcBorders>
              <w:top w:val="single" w:sz="8" w:space="0" w:color="000000"/>
              <w:left w:val="nil"/>
              <w:bottom w:val="single" w:sz="8" w:space="0" w:color="000000"/>
              <w:right w:val="nil"/>
            </w:tcBorders>
            <w:shd w:val="clear" w:color="auto" w:fill="D9D9D9"/>
          </w:tcPr>
          <w:p w14:paraId="5CF6D749" w14:textId="77777777" w:rsidR="007A7E2C" w:rsidRPr="007A7E2C" w:rsidRDefault="007A7E2C" w:rsidP="00080DA3">
            <w:pPr>
              <w:pStyle w:val="TableParagraph"/>
              <w:spacing w:before="28" w:line="259" w:lineRule="auto"/>
              <w:ind w:left="322" w:right="146" w:hanging="173"/>
              <w:rPr>
                <w:rFonts w:cs="Calibri"/>
                <w:sz w:val="20"/>
                <w:szCs w:val="20"/>
              </w:rPr>
            </w:pPr>
            <w:r w:rsidRPr="007A7E2C">
              <w:rPr>
                <w:sz w:val="20"/>
              </w:rPr>
              <w:t>Budget Mod Request</w:t>
            </w:r>
          </w:p>
        </w:tc>
        <w:tc>
          <w:tcPr>
            <w:tcW w:w="1930" w:type="dxa"/>
            <w:tcBorders>
              <w:top w:val="single" w:sz="8" w:space="0" w:color="000000"/>
              <w:left w:val="nil"/>
              <w:bottom w:val="single" w:sz="8" w:space="0" w:color="000000"/>
              <w:right w:val="nil"/>
            </w:tcBorders>
            <w:shd w:val="clear" w:color="auto" w:fill="D9D9D9"/>
          </w:tcPr>
          <w:p w14:paraId="04AE0069" w14:textId="77777777" w:rsidR="007A7E2C" w:rsidRPr="007A7E2C" w:rsidRDefault="007A7E2C" w:rsidP="00080DA3">
            <w:pPr>
              <w:pStyle w:val="TableParagraph"/>
              <w:spacing w:line="243" w:lineRule="exact"/>
              <w:ind w:left="3"/>
              <w:jc w:val="center"/>
              <w:rPr>
                <w:rFonts w:cs="Calibri"/>
                <w:sz w:val="24"/>
                <w:szCs w:val="24"/>
              </w:rPr>
            </w:pPr>
            <w:r w:rsidRPr="007A7E2C">
              <w:rPr>
                <w:sz w:val="24"/>
              </w:rPr>
              <w:t>Post Modification</w:t>
            </w:r>
          </w:p>
          <w:p w14:paraId="22527D69" w14:textId="77777777" w:rsidR="007A7E2C" w:rsidRPr="007A7E2C" w:rsidRDefault="007A7E2C" w:rsidP="00080DA3">
            <w:pPr>
              <w:pStyle w:val="TableParagraph"/>
              <w:spacing w:before="19" w:line="290" w:lineRule="exact"/>
              <w:ind w:left="1"/>
              <w:jc w:val="center"/>
              <w:rPr>
                <w:rFonts w:cs="Calibri"/>
                <w:sz w:val="24"/>
                <w:szCs w:val="24"/>
              </w:rPr>
            </w:pPr>
            <w:r w:rsidRPr="007A7E2C">
              <w:rPr>
                <w:sz w:val="24"/>
              </w:rPr>
              <w:t>Budget</w:t>
            </w:r>
          </w:p>
        </w:tc>
      </w:tr>
      <w:tr w:rsidR="007A7E2C" w:rsidRPr="007A7E2C" w14:paraId="24202A18" w14:textId="77777777" w:rsidTr="00080DA3">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4A33AF98"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SW3‐8340.11</w:t>
            </w:r>
          </w:p>
        </w:tc>
        <w:tc>
          <w:tcPr>
            <w:tcW w:w="3348" w:type="dxa"/>
            <w:tcBorders>
              <w:top w:val="single" w:sz="8" w:space="0" w:color="000000"/>
              <w:left w:val="single" w:sz="8" w:space="0" w:color="000000"/>
              <w:bottom w:val="single" w:sz="8" w:space="0" w:color="000000"/>
              <w:right w:val="single" w:sz="8" w:space="0" w:color="000000"/>
            </w:tcBorders>
          </w:tcPr>
          <w:p w14:paraId="3BE44704" w14:textId="77777777" w:rsidR="007A7E2C" w:rsidRPr="007A7E2C" w:rsidRDefault="007A7E2C" w:rsidP="00080DA3">
            <w:pPr>
              <w:pStyle w:val="TableParagraph"/>
              <w:spacing w:line="266" w:lineRule="exact"/>
              <w:ind w:left="30"/>
              <w:rPr>
                <w:rFonts w:cs="Calibri"/>
                <w:sz w:val="24"/>
                <w:szCs w:val="24"/>
              </w:rPr>
            </w:pPr>
            <w:r w:rsidRPr="007A7E2C">
              <w:rPr>
                <w:sz w:val="24"/>
              </w:rPr>
              <w:t>Laborer PS</w:t>
            </w:r>
          </w:p>
        </w:tc>
        <w:tc>
          <w:tcPr>
            <w:tcW w:w="1626" w:type="dxa"/>
            <w:tcBorders>
              <w:top w:val="single" w:sz="8" w:space="0" w:color="000000"/>
              <w:left w:val="single" w:sz="8" w:space="0" w:color="000000"/>
              <w:bottom w:val="single" w:sz="8" w:space="0" w:color="000000"/>
              <w:right w:val="single" w:sz="8" w:space="0" w:color="000000"/>
            </w:tcBorders>
          </w:tcPr>
          <w:p w14:paraId="3F853467" w14:textId="77777777" w:rsidR="007A7E2C" w:rsidRPr="007A7E2C" w:rsidRDefault="007A7E2C" w:rsidP="00080DA3">
            <w:pPr>
              <w:pStyle w:val="TableParagraph"/>
              <w:spacing w:line="266" w:lineRule="exact"/>
              <w:ind w:left="327"/>
              <w:rPr>
                <w:rFonts w:cs="Calibri"/>
                <w:sz w:val="24"/>
                <w:szCs w:val="24"/>
              </w:rPr>
            </w:pPr>
            <w:r w:rsidRPr="007A7E2C">
              <w:rPr>
                <w:sz w:val="24"/>
              </w:rPr>
              <w:t>$1,000.00</w:t>
            </w:r>
          </w:p>
        </w:tc>
        <w:tc>
          <w:tcPr>
            <w:tcW w:w="1068" w:type="dxa"/>
            <w:tcBorders>
              <w:top w:val="single" w:sz="8" w:space="0" w:color="000000"/>
              <w:left w:val="single" w:sz="8" w:space="0" w:color="000000"/>
              <w:bottom w:val="single" w:sz="8" w:space="0" w:color="000000"/>
              <w:right w:val="single" w:sz="8" w:space="0" w:color="000000"/>
            </w:tcBorders>
          </w:tcPr>
          <w:p w14:paraId="743825FC" w14:textId="77777777" w:rsidR="007A7E2C" w:rsidRPr="007A7E2C" w:rsidRDefault="007A7E2C" w:rsidP="00080DA3">
            <w:pPr>
              <w:pStyle w:val="TableParagraph"/>
              <w:spacing w:line="266" w:lineRule="exact"/>
              <w:ind w:left="82"/>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29163B32" w14:textId="77777777" w:rsidR="007A7E2C" w:rsidRPr="007A7E2C" w:rsidRDefault="007A7E2C" w:rsidP="00080DA3">
            <w:pPr>
              <w:pStyle w:val="TableParagraph"/>
              <w:spacing w:line="266" w:lineRule="exact"/>
              <w:ind w:left="222"/>
              <w:rPr>
                <w:rFonts w:cs="Calibri"/>
                <w:sz w:val="24"/>
                <w:szCs w:val="24"/>
              </w:rPr>
            </w:pPr>
            <w:r w:rsidRPr="007A7E2C">
              <w:rPr>
                <w:sz w:val="24"/>
              </w:rPr>
              <w:t>$723.50</w:t>
            </w:r>
          </w:p>
        </w:tc>
        <w:tc>
          <w:tcPr>
            <w:tcW w:w="1930" w:type="dxa"/>
            <w:tcBorders>
              <w:top w:val="single" w:sz="8" w:space="0" w:color="000000"/>
              <w:left w:val="single" w:sz="8" w:space="0" w:color="000000"/>
              <w:bottom w:val="single" w:sz="8" w:space="0" w:color="000000"/>
              <w:right w:val="single" w:sz="8" w:space="0" w:color="000000"/>
            </w:tcBorders>
          </w:tcPr>
          <w:p w14:paraId="54E9B060" w14:textId="77777777" w:rsidR="007A7E2C" w:rsidRPr="007A7E2C" w:rsidRDefault="007A7E2C" w:rsidP="00080DA3">
            <w:pPr>
              <w:pStyle w:val="TableParagraph"/>
              <w:spacing w:line="266" w:lineRule="exact"/>
              <w:ind w:left="533"/>
              <w:rPr>
                <w:rFonts w:cs="Calibri"/>
                <w:sz w:val="24"/>
                <w:szCs w:val="24"/>
              </w:rPr>
            </w:pPr>
            <w:r w:rsidRPr="007A7E2C">
              <w:rPr>
                <w:sz w:val="24"/>
              </w:rPr>
              <w:t>$276.50</w:t>
            </w:r>
          </w:p>
        </w:tc>
      </w:tr>
      <w:tr w:rsidR="007A7E2C" w:rsidRPr="007A7E2C" w14:paraId="50034962" w14:textId="77777777" w:rsidTr="00080DA3">
        <w:trPr>
          <w:trHeight w:hRule="exact" w:val="287"/>
        </w:trPr>
        <w:tc>
          <w:tcPr>
            <w:tcW w:w="10745" w:type="dxa"/>
            <w:gridSpan w:val="6"/>
            <w:tcBorders>
              <w:top w:val="single" w:sz="8" w:space="0" w:color="000000"/>
              <w:left w:val="single" w:sz="8" w:space="0" w:color="000000"/>
              <w:bottom w:val="single" w:sz="8" w:space="0" w:color="000000"/>
              <w:right w:val="single" w:sz="8" w:space="0" w:color="000000"/>
            </w:tcBorders>
          </w:tcPr>
          <w:p w14:paraId="00FB9EAF" w14:textId="77777777" w:rsidR="007A7E2C" w:rsidRPr="007A7E2C" w:rsidRDefault="007A7E2C" w:rsidP="00080DA3">
            <w:pPr>
              <w:pStyle w:val="TableParagraph"/>
              <w:spacing w:line="266" w:lineRule="exact"/>
              <w:ind w:left="30"/>
              <w:rPr>
                <w:rFonts w:cs="Calibri"/>
                <w:sz w:val="24"/>
                <w:szCs w:val="24"/>
              </w:rPr>
            </w:pPr>
            <w:r w:rsidRPr="007A7E2C">
              <w:rPr>
                <w:rFonts w:cs="Calibri"/>
                <w:i/>
                <w:sz w:val="24"/>
                <w:szCs w:val="24"/>
              </w:rPr>
              <w:t>To cover the rest of the water re‐classification expense explained above.</w:t>
            </w:r>
            <w:r w:rsidRPr="007A7E2C">
              <w:rPr>
                <w:rFonts w:cs="Calibri"/>
                <w:i/>
                <w:spacing w:val="54"/>
                <w:sz w:val="24"/>
                <w:szCs w:val="24"/>
              </w:rPr>
              <w:t xml:space="preserve"> </w:t>
            </w:r>
            <w:r w:rsidRPr="007A7E2C">
              <w:rPr>
                <w:rFonts w:cs="Calibri"/>
                <w:i/>
                <w:sz w:val="24"/>
                <w:szCs w:val="24"/>
              </w:rPr>
              <w:t>This line has not been used this</w:t>
            </w:r>
          </w:p>
        </w:tc>
      </w:tr>
      <w:tr w:rsidR="007A7E2C" w:rsidRPr="007A7E2C" w14:paraId="671A64E9"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42F90AA6" w14:textId="77777777" w:rsidR="007A7E2C" w:rsidRPr="007A7E2C" w:rsidRDefault="007A7E2C" w:rsidP="00080DA3">
            <w:pPr>
              <w:pStyle w:val="TableParagraph"/>
              <w:tabs>
                <w:tab w:val="left" w:pos="1507"/>
                <w:tab w:val="left" w:pos="4855"/>
                <w:tab w:val="left" w:pos="6601"/>
                <w:tab w:val="left" w:pos="7658"/>
                <w:tab w:val="left" w:pos="7831"/>
                <w:tab w:val="left" w:pos="8919"/>
                <w:tab w:val="left" w:pos="9433"/>
              </w:tabs>
              <w:spacing w:before="11" w:line="272" w:lineRule="exact"/>
              <w:ind w:left="40" w:right="99" w:firstLine="6531"/>
              <w:rPr>
                <w:rFonts w:cs="Calibri"/>
                <w:sz w:val="24"/>
                <w:szCs w:val="24"/>
              </w:rPr>
            </w:pPr>
            <w:r w:rsidRPr="007A7E2C">
              <w:rPr>
                <w:sz w:val="20"/>
              </w:rPr>
              <w:t>Increase /</w:t>
            </w:r>
            <w:r w:rsidRPr="007A7E2C">
              <w:rPr>
                <w:sz w:val="20"/>
              </w:rPr>
              <w:tab/>
              <w:t>Budget Mod</w:t>
            </w:r>
            <w:r w:rsidRPr="007A7E2C">
              <w:rPr>
                <w:sz w:val="20"/>
              </w:rPr>
              <w:tab/>
            </w:r>
            <w:r w:rsidRPr="007A7E2C">
              <w:rPr>
                <w:position w:val="4"/>
                <w:sz w:val="24"/>
              </w:rPr>
              <w:t xml:space="preserve">Post Modification </w:t>
            </w:r>
            <w:r w:rsidRPr="007A7E2C">
              <w:rPr>
                <w:sz w:val="24"/>
              </w:rPr>
              <w:t>Account #</w:t>
            </w:r>
            <w:r w:rsidRPr="007A7E2C">
              <w:rPr>
                <w:sz w:val="24"/>
              </w:rPr>
              <w:tab/>
              <w:t>Account Name</w:t>
            </w:r>
            <w:r w:rsidRPr="007A7E2C">
              <w:rPr>
                <w:sz w:val="24"/>
              </w:rPr>
              <w:tab/>
              <w:t>Current Budget</w:t>
            </w:r>
            <w:r w:rsidRPr="007A7E2C">
              <w:rPr>
                <w:sz w:val="24"/>
              </w:rPr>
              <w:tab/>
            </w:r>
            <w:r w:rsidRPr="007A7E2C">
              <w:rPr>
                <w:w w:val="95"/>
                <w:position w:val="1"/>
                <w:sz w:val="20"/>
              </w:rPr>
              <w:t>Decrease</w:t>
            </w:r>
            <w:r w:rsidRPr="007A7E2C">
              <w:rPr>
                <w:w w:val="95"/>
                <w:position w:val="1"/>
                <w:sz w:val="20"/>
              </w:rPr>
              <w:tab/>
            </w:r>
            <w:r w:rsidRPr="007A7E2C">
              <w:rPr>
                <w:w w:val="95"/>
                <w:position w:val="1"/>
                <w:sz w:val="20"/>
              </w:rPr>
              <w:tab/>
              <w:t>Request</w:t>
            </w:r>
            <w:r w:rsidRPr="007A7E2C">
              <w:rPr>
                <w:w w:val="95"/>
                <w:position w:val="1"/>
                <w:sz w:val="20"/>
              </w:rPr>
              <w:tab/>
            </w:r>
            <w:r w:rsidRPr="007A7E2C">
              <w:rPr>
                <w:w w:val="95"/>
                <w:position w:val="1"/>
                <w:sz w:val="20"/>
              </w:rPr>
              <w:tab/>
            </w:r>
            <w:r w:rsidRPr="007A7E2C">
              <w:rPr>
                <w:sz w:val="24"/>
              </w:rPr>
              <w:t>Budget</w:t>
            </w:r>
          </w:p>
        </w:tc>
      </w:tr>
      <w:tr w:rsidR="007A7E2C" w:rsidRPr="007A7E2C" w14:paraId="3F360F51" w14:textId="77777777" w:rsidTr="00080DA3">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7A9E19FB"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SW3‐8340.45</w:t>
            </w:r>
          </w:p>
        </w:tc>
        <w:tc>
          <w:tcPr>
            <w:tcW w:w="3348" w:type="dxa"/>
            <w:tcBorders>
              <w:top w:val="single" w:sz="8" w:space="0" w:color="000000"/>
              <w:left w:val="single" w:sz="8" w:space="0" w:color="000000"/>
              <w:bottom w:val="single" w:sz="8" w:space="0" w:color="000000"/>
              <w:right w:val="single" w:sz="8" w:space="0" w:color="000000"/>
            </w:tcBorders>
          </w:tcPr>
          <w:p w14:paraId="1E579C22" w14:textId="77777777" w:rsidR="007A7E2C" w:rsidRPr="007A7E2C" w:rsidRDefault="007A7E2C" w:rsidP="00080DA3">
            <w:pPr>
              <w:pStyle w:val="TableParagraph"/>
              <w:spacing w:line="266" w:lineRule="exact"/>
              <w:ind w:left="30"/>
              <w:rPr>
                <w:rFonts w:cs="Calibri"/>
                <w:sz w:val="24"/>
                <w:szCs w:val="24"/>
              </w:rPr>
            </w:pPr>
            <w:r w:rsidRPr="007A7E2C">
              <w:rPr>
                <w:sz w:val="24"/>
              </w:rPr>
              <w:t>Training and Dues</w:t>
            </w:r>
          </w:p>
        </w:tc>
        <w:tc>
          <w:tcPr>
            <w:tcW w:w="1626" w:type="dxa"/>
            <w:tcBorders>
              <w:top w:val="single" w:sz="8" w:space="0" w:color="000000"/>
              <w:left w:val="single" w:sz="8" w:space="0" w:color="000000"/>
              <w:bottom w:val="single" w:sz="8" w:space="0" w:color="000000"/>
              <w:right w:val="single" w:sz="8" w:space="0" w:color="000000"/>
            </w:tcBorders>
          </w:tcPr>
          <w:p w14:paraId="220D980C" w14:textId="77777777" w:rsidR="007A7E2C" w:rsidRPr="007A7E2C" w:rsidRDefault="007A7E2C" w:rsidP="00080DA3">
            <w:pPr>
              <w:pStyle w:val="TableParagraph"/>
              <w:spacing w:line="266" w:lineRule="exact"/>
              <w:ind w:left="327"/>
              <w:rPr>
                <w:rFonts w:cs="Calibri"/>
                <w:sz w:val="24"/>
                <w:szCs w:val="24"/>
              </w:rPr>
            </w:pPr>
            <w:r w:rsidRPr="007A7E2C">
              <w:rPr>
                <w:sz w:val="24"/>
              </w:rPr>
              <w:t>$1,200.00</w:t>
            </w:r>
          </w:p>
        </w:tc>
        <w:tc>
          <w:tcPr>
            <w:tcW w:w="1068" w:type="dxa"/>
            <w:tcBorders>
              <w:top w:val="single" w:sz="8" w:space="0" w:color="000000"/>
              <w:left w:val="single" w:sz="8" w:space="0" w:color="000000"/>
              <w:bottom w:val="single" w:sz="8" w:space="0" w:color="000000"/>
              <w:right w:val="single" w:sz="8" w:space="0" w:color="000000"/>
            </w:tcBorders>
          </w:tcPr>
          <w:p w14:paraId="7E8EDA13" w14:textId="77777777" w:rsidR="007A7E2C" w:rsidRPr="007A7E2C" w:rsidRDefault="007A7E2C" w:rsidP="00080DA3">
            <w:pPr>
              <w:pStyle w:val="TableParagraph"/>
              <w:spacing w:line="266"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49510350" w14:textId="77777777" w:rsidR="007A7E2C" w:rsidRPr="007A7E2C" w:rsidRDefault="007A7E2C" w:rsidP="00080DA3">
            <w:pPr>
              <w:pStyle w:val="TableParagraph"/>
              <w:spacing w:line="266" w:lineRule="exact"/>
              <w:ind w:left="282"/>
              <w:rPr>
                <w:rFonts w:cs="Calibri"/>
                <w:sz w:val="24"/>
                <w:szCs w:val="24"/>
              </w:rPr>
            </w:pPr>
            <w:r w:rsidRPr="007A7E2C">
              <w:rPr>
                <w:sz w:val="24"/>
              </w:rPr>
              <w:t>$58.00</w:t>
            </w:r>
          </w:p>
        </w:tc>
        <w:tc>
          <w:tcPr>
            <w:tcW w:w="1930" w:type="dxa"/>
            <w:tcBorders>
              <w:top w:val="single" w:sz="8" w:space="0" w:color="000000"/>
              <w:left w:val="single" w:sz="8" w:space="0" w:color="000000"/>
              <w:bottom w:val="single" w:sz="8" w:space="0" w:color="000000"/>
              <w:right w:val="single" w:sz="8" w:space="0" w:color="000000"/>
            </w:tcBorders>
          </w:tcPr>
          <w:p w14:paraId="43F8EA01" w14:textId="77777777" w:rsidR="007A7E2C" w:rsidRPr="007A7E2C" w:rsidRDefault="007A7E2C" w:rsidP="00080DA3">
            <w:pPr>
              <w:pStyle w:val="TableParagraph"/>
              <w:spacing w:line="266" w:lineRule="exact"/>
              <w:ind w:left="443"/>
              <w:rPr>
                <w:rFonts w:cs="Calibri"/>
                <w:sz w:val="24"/>
                <w:szCs w:val="24"/>
              </w:rPr>
            </w:pPr>
            <w:r w:rsidRPr="007A7E2C">
              <w:rPr>
                <w:sz w:val="24"/>
              </w:rPr>
              <w:t>$1,258.00</w:t>
            </w:r>
          </w:p>
        </w:tc>
      </w:tr>
      <w:tr w:rsidR="007A7E2C" w:rsidRPr="007A7E2C" w14:paraId="61CB0E91" w14:textId="77777777" w:rsidTr="00080DA3">
        <w:trPr>
          <w:trHeight w:hRule="exact" w:val="287"/>
        </w:trPr>
        <w:tc>
          <w:tcPr>
            <w:tcW w:w="10745" w:type="dxa"/>
            <w:gridSpan w:val="6"/>
            <w:tcBorders>
              <w:top w:val="single" w:sz="8" w:space="0" w:color="000000"/>
              <w:left w:val="single" w:sz="8" w:space="0" w:color="000000"/>
              <w:bottom w:val="single" w:sz="8" w:space="0" w:color="000000"/>
              <w:right w:val="single" w:sz="8" w:space="0" w:color="000000"/>
            </w:tcBorders>
          </w:tcPr>
          <w:p w14:paraId="17F65FEF" w14:textId="77777777" w:rsidR="007A7E2C" w:rsidRPr="007A7E2C" w:rsidRDefault="007A7E2C" w:rsidP="00080DA3">
            <w:pPr>
              <w:pStyle w:val="TableParagraph"/>
              <w:spacing w:line="266" w:lineRule="exact"/>
              <w:ind w:left="30"/>
              <w:rPr>
                <w:rFonts w:cs="Calibri"/>
                <w:sz w:val="24"/>
                <w:szCs w:val="24"/>
              </w:rPr>
            </w:pPr>
            <w:r w:rsidRPr="007A7E2C">
              <w:rPr>
                <w:i/>
                <w:sz w:val="24"/>
              </w:rPr>
              <w:t>Unbudgeted training for Highway Superintendent to maintain certification.</w:t>
            </w:r>
          </w:p>
        </w:tc>
      </w:tr>
      <w:tr w:rsidR="007A7E2C" w:rsidRPr="007A7E2C" w14:paraId="7216DA5A"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3EC240BA" w14:textId="77777777" w:rsidR="007A7E2C" w:rsidRPr="007A7E2C" w:rsidRDefault="007A7E2C" w:rsidP="00080DA3">
            <w:pPr>
              <w:pStyle w:val="TableParagraph"/>
              <w:tabs>
                <w:tab w:val="left" w:pos="6572"/>
                <w:tab w:val="left" w:pos="7658"/>
                <w:tab w:val="left" w:pos="8919"/>
              </w:tabs>
              <w:spacing w:line="278" w:lineRule="exact"/>
              <w:ind w:left="4878"/>
              <w:rPr>
                <w:rFonts w:cs="Calibri"/>
                <w:sz w:val="24"/>
                <w:szCs w:val="24"/>
              </w:rPr>
            </w:pPr>
            <w:r w:rsidRPr="007A7E2C">
              <w:rPr>
                <w:i/>
                <w:sz w:val="20"/>
              </w:rPr>
              <w:t>Current Budget as</w:t>
            </w:r>
            <w:r w:rsidRPr="007A7E2C">
              <w:rPr>
                <w:i/>
                <w:sz w:val="20"/>
              </w:rPr>
              <w:tab/>
            </w:r>
            <w:r w:rsidRPr="007A7E2C">
              <w:rPr>
                <w:sz w:val="20"/>
              </w:rPr>
              <w:t>Increase /</w:t>
            </w:r>
            <w:r w:rsidRPr="007A7E2C">
              <w:rPr>
                <w:sz w:val="20"/>
              </w:rPr>
              <w:tab/>
              <w:t>Budget Mod</w:t>
            </w:r>
            <w:r w:rsidRPr="007A7E2C">
              <w:rPr>
                <w:sz w:val="20"/>
              </w:rPr>
              <w:tab/>
            </w:r>
            <w:r w:rsidRPr="007A7E2C">
              <w:rPr>
                <w:position w:val="4"/>
                <w:sz w:val="24"/>
              </w:rPr>
              <w:t>Post Modification</w:t>
            </w:r>
          </w:p>
          <w:p w14:paraId="3D39EBC6" w14:textId="77777777" w:rsidR="007A7E2C" w:rsidRPr="007A7E2C" w:rsidRDefault="007A7E2C" w:rsidP="00080DA3">
            <w:pPr>
              <w:pStyle w:val="TableParagraph"/>
              <w:tabs>
                <w:tab w:val="left" w:pos="1507"/>
                <w:tab w:val="left" w:pos="5083"/>
                <w:tab w:val="left" w:pos="6601"/>
                <w:tab w:val="left" w:pos="7831"/>
                <w:tab w:val="left" w:pos="9433"/>
              </w:tabs>
              <w:spacing w:line="285" w:lineRule="exact"/>
              <w:ind w:left="40"/>
              <w:rPr>
                <w:rFonts w:cs="Calibri"/>
                <w:sz w:val="24"/>
                <w:szCs w:val="24"/>
              </w:rPr>
            </w:pPr>
            <w:r w:rsidRPr="007A7E2C">
              <w:rPr>
                <w:sz w:val="24"/>
              </w:rPr>
              <w:t>Account #</w:t>
            </w:r>
            <w:r w:rsidRPr="007A7E2C">
              <w:rPr>
                <w:sz w:val="24"/>
              </w:rPr>
              <w:tab/>
              <w:t>Account Name</w:t>
            </w:r>
            <w:r w:rsidRPr="007A7E2C">
              <w:rPr>
                <w:sz w:val="24"/>
              </w:rPr>
              <w:tab/>
            </w:r>
            <w:r w:rsidRPr="007A7E2C">
              <w:rPr>
                <w:i/>
                <w:position w:val="1"/>
                <w:sz w:val="20"/>
              </w:rPr>
              <w:t>stated above</w:t>
            </w:r>
            <w:r w:rsidRPr="007A7E2C">
              <w:rPr>
                <w:i/>
                <w:position w:val="1"/>
                <w:sz w:val="20"/>
              </w:rPr>
              <w:tab/>
            </w:r>
            <w:r w:rsidRPr="007A7E2C">
              <w:rPr>
                <w:w w:val="95"/>
                <w:position w:val="1"/>
                <w:sz w:val="20"/>
              </w:rPr>
              <w:t>Decrease</w:t>
            </w:r>
            <w:r w:rsidRPr="007A7E2C">
              <w:rPr>
                <w:w w:val="95"/>
                <w:position w:val="1"/>
                <w:sz w:val="20"/>
              </w:rPr>
              <w:tab/>
              <w:t>Request</w:t>
            </w:r>
            <w:r w:rsidRPr="007A7E2C">
              <w:rPr>
                <w:w w:val="95"/>
                <w:position w:val="1"/>
                <w:sz w:val="20"/>
              </w:rPr>
              <w:tab/>
            </w:r>
            <w:r w:rsidRPr="007A7E2C">
              <w:rPr>
                <w:sz w:val="24"/>
              </w:rPr>
              <w:t>Budget</w:t>
            </w:r>
          </w:p>
        </w:tc>
      </w:tr>
      <w:tr w:rsidR="007A7E2C" w:rsidRPr="007A7E2C" w14:paraId="3500ACA0" w14:textId="77777777" w:rsidTr="00080DA3">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71C39D36"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SW3‐8340.11</w:t>
            </w:r>
          </w:p>
        </w:tc>
        <w:tc>
          <w:tcPr>
            <w:tcW w:w="3348" w:type="dxa"/>
            <w:tcBorders>
              <w:top w:val="single" w:sz="8" w:space="0" w:color="000000"/>
              <w:left w:val="single" w:sz="8" w:space="0" w:color="000000"/>
              <w:bottom w:val="single" w:sz="8" w:space="0" w:color="000000"/>
              <w:right w:val="single" w:sz="8" w:space="0" w:color="000000"/>
            </w:tcBorders>
          </w:tcPr>
          <w:p w14:paraId="78731DD2" w14:textId="77777777" w:rsidR="007A7E2C" w:rsidRPr="007A7E2C" w:rsidRDefault="007A7E2C" w:rsidP="00080DA3">
            <w:pPr>
              <w:pStyle w:val="TableParagraph"/>
              <w:spacing w:line="266" w:lineRule="exact"/>
              <w:ind w:left="30"/>
              <w:rPr>
                <w:rFonts w:cs="Calibri"/>
                <w:sz w:val="24"/>
                <w:szCs w:val="24"/>
              </w:rPr>
            </w:pPr>
            <w:r w:rsidRPr="007A7E2C">
              <w:rPr>
                <w:sz w:val="24"/>
              </w:rPr>
              <w:t>Laborer PS</w:t>
            </w:r>
          </w:p>
        </w:tc>
        <w:tc>
          <w:tcPr>
            <w:tcW w:w="1626" w:type="dxa"/>
            <w:tcBorders>
              <w:top w:val="single" w:sz="8" w:space="0" w:color="000000"/>
              <w:left w:val="single" w:sz="8" w:space="0" w:color="000000"/>
              <w:bottom w:val="single" w:sz="8" w:space="0" w:color="000000"/>
              <w:right w:val="single" w:sz="8" w:space="0" w:color="000000"/>
            </w:tcBorders>
          </w:tcPr>
          <w:p w14:paraId="734BEF35" w14:textId="77777777" w:rsidR="007A7E2C" w:rsidRPr="007A7E2C" w:rsidRDefault="007A7E2C" w:rsidP="00080DA3">
            <w:pPr>
              <w:pStyle w:val="TableParagraph"/>
              <w:spacing w:line="266" w:lineRule="exact"/>
              <w:ind w:left="417"/>
              <w:rPr>
                <w:rFonts w:cs="Calibri"/>
                <w:sz w:val="24"/>
                <w:szCs w:val="24"/>
              </w:rPr>
            </w:pPr>
            <w:r w:rsidRPr="007A7E2C">
              <w:rPr>
                <w:sz w:val="24"/>
              </w:rPr>
              <w:t>$276.50</w:t>
            </w:r>
          </w:p>
        </w:tc>
        <w:tc>
          <w:tcPr>
            <w:tcW w:w="1068" w:type="dxa"/>
            <w:tcBorders>
              <w:top w:val="single" w:sz="8" w:space="0" w:color="000000"/>
              <w:left w:val="single" w:sz="8" w:space="0" w:color="000000"/>
              <w:bottom w:val="single" w:sz="8" w:space="0" w:color="000000"/>
              <w:right w:val="single" w:sz="8" w:space="0" w:color="000000"/>
            </w:tcBorders>
          </w:tcPr>
          <w:p w14:paraId="4324B013" w14:textId="77777777" w:rsidR="007A7E2C" w:rsidRPr="007A7E2C" w:rsidRDefault="007A7E2C" w:rsidP="00080DA3">
            <w:pPr>
              <w:pStyle w:val="TableParagraph"/>
              <w:spacing w:line="266" w:lineRule="exact"/>
              <w:ind w:left="81"/>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7183B16D" w14:textId="77777777" w:rsidR="007A7E2C" w:rsidRPr="007A7E2C" w:rsidRDefault="007A7E2C" w:rsidP="00080DA3">
            <w:pPr>
              <w:pStyle w:val="TableParagraph"/>
              <w:spacing w:line="266" w:lineRule="exact"/>
              <w:ind w:left="282"/>
              <w:rPr>
                <w:rFonts w:cs="Calibri"/>
                <w:sz w:val="24"/>
                <w:szCs w:val="24"/>
              </w:rPr>
            </w:pPr>
            <w:r w:rsidRPr="007A7E2C">
              <w:rPr>
                <w:sz w:val="24"/>
              </w:rPr>
              <w:t>$58.00</w:t>
            </w:r>
          </w:p>
        </w:tc>
        <w:tc>
          <w:tcPr>
            <w:tcW w:w="1930" w:type="dxa"/>
            <w:tcBorders>
              <w:top w:val="single" w:sz="8" w:space="0" w:color="000000"/>
              <w:left w:val="single" w:sz="8" w:space="0" w:color="000000"/>
              <w:bottom w:val="single" w:sz="8" w:space="0" w:color="000000"/>
              <w:right w:val="single" w:sz="8" w:space="0" w:color="000000"/>
            </w:tcBorders>
          </w:tcPr>
          <w:p w14:paraId="643A8B58" w14:textId="77777777" w:rsidR="007A7E2C" w:rsidRPr="007A7E2C" w:rsidRDefault="007A7E2C" w:rsidP="00080DA3">
            <w:pPr>
              <w:pStyle w:val="TableParagraph"/>
              <w:spacing w:line="266" w:lineRule="exact"/>
              <w:ind w:left="533"/>
              <w:rPr>
                <w:rFonts w:cs="Calibri"/>
                <w:sz w:val="24"/>
                <w:szCs w:val="24"/>
              </w:rPr>
            </w:pPr>
            <w:r w:rsidRPr="007A7E2C">
              <w:rPr>
                <w:sz w:val="24"/>
              </w:rPr>
              <w:t>$218.50</w:t>
            </w:r>
          </w:p>
        </w:tc>
      </w:tr>
      <w:tr w:rsidR="007A7E2C" w:rsidRPr="007A7E2C" w14:paraId="5D2B8223" w14:textId="77777777" w:rsidTr="00080DA3">
        <w:trPr>
          <w:trHeight w:hRule="exact" w:val="287"/>
        </w:trPr>
        <w:tc>
          <w:tcPr>
            <w:tcW w:w="10745" w:type="dxa"/>
            <w:gridSpan w:val="6"/>
            <w:tcBorders>
              <w:top w:val="single" w:sz="8" w:space="0" w:color="000000"/>
              <w:left w:val="single" w:sz="8" w:space="0" w:color="000000"/>
              <w:bottom w:val="single" w:sz="8" w:space="0" w:color="000000"/>
              <w:right w:val="single" w:sz="8" w:space="0" w:color="000000"/>
            </w:tcBorders>
          </w:tcPr>
          <w:p w14:paraId="75EB410D" w14:textId="77777777" w:rsidR="007A7E2C" w:rsidRPr="007A7E2C" w:rsidRDefault="007A7E2C" w:rsidP="00080DA3">
            <w:pPr>
              <w:pStyle w:val="TableParagraph"/>
              <w:spacing w:line="266" w:lineRule="exact"/>
              <w:ind w:left="30"/>
              <w:rPr>
                <w:rFonts w:cs="Calibri"/>
                <w:sz w:val="24"/>
                <w:szCs w:val="24"/>
              </w:rPr>
            </w:pPr>
            <w:r w:rsidRPr="007A7E2C">
              <w:rPr>
                <w:i/>
                <w:sz w:val="24"/>
              </w:rPr>
              <w:t>Anticipating not using this line through the end of the year.</w:t>
            </w:r>
          </w:p>
        </w:tc>
      </w:tr>
    </w:tbl>
    <w:p w14:paraId="692C60A3" w14:textId="77777777" w:rsidR="007A7E2C" w:rsidRPr="007A7E2C" w:rsidRDefault="007A7E2C" w:rsidP="007A7E2C">
      <w:pPr>
        <w:spacing w:line="266" w:lineRule="exact"/>
        <w:rPr>
          <w:rFonts w:ascii="Calibri" w:eastAsia="Calibri" w:hAnsi="Calibri" w:cs="Calibri"/>
        </w:rPr>
        <w:sectPr w:rsidR="007A7E2C" w:rsidRPr="007A7E2C" w:rsidSect="00641988">
          <w:headerReference w:type="default" r:id="rId10"/>
          <w:pgSz w:w="12240" w:h="15840"/>
          <w:pgMar w:top="720" w:right="720" w:bottom="720" w:left="720" w:header="769" w:footer="494" w:gutter="0"/>
          <w:cols w:space="720"/>
        </w:sectPr>
      </w:pPr>
    </w:p>
    <w:tbl>
      <w:tblPr>
        <w:tblW w:w="10745" w:type="dxa"/>
        <w:tblInd w:w="106" w:type="dxa"/>
        <w:tblLayout w:type="fixed"/>
        <w:tblCellMar>
          <w:left w:w="0" w:type="dxa"/>
          <w:right w:w="0" w:type="dxa"/>
        </w:tblCellMar>
        <w:tblLook w:val="01E0" w:firstRow="1" w:lastRow="1" w:firstColumn="1" w:lastColumn="1" w:noHBand="0" w:noVBand="0"/>
      </w:tblPr>
      <w:tblGrid>
        <w:gridCol w:w="1466"/>
        <w:gridCol w:w="3348"/>
        <w:gridCol w:w="1626"/>
        <w:gridCol w:w="1068"/>
        <w:gridCol w:w="1307"/>
        <w:gridCol w:w="1930"/>
      </w:tblGrid>
      <w:tr w:rsidR="007A7E2C" w:rsidRPr="007A7E2C" w14:paraId="239EAE7F" w14:textId="77777777" w:rsidTr="007A7E2C">
        <w:trPr>
          <w:trHeight w:hRule="exact" w:val="574"/>
        </w:trPr>
        <w:tc>
          <w:tcPr>
            <w:tcW w:w="10745" w:type="dxa"/>
            <w:gridSpan w:val="6"/>
            <w:tcBorders>
              <w:top w:val="nil"/>
              <w:left w:val="nil"/>
              <w:bottom w:val="single" w:sz="8" w:space="0" w:color="000000"/>
              <w:right w:val="nil"/>
            </w:tcBorders>
            <w:shd w:val="clear" w:color="auto" w:fill="D9D9D9"/>
          </w:tcPr>
          <w:p w14:paraId="7C3BF7CF" w14:textId="77777777" w:rsidR="007A7E2C" w:rsidRPr="007A7E2C" w:rsidRDefault="007A7E2C" w:rsidP="00080DA3">
            <w:pPr>
              <w:pStyle w:val="TableParagraph"/>
              <w:tabs>
                <w:tab w:val="left" w:pos="1507"/>
                <w:tab w:val="left" w:pos="4855"/>
                <w:tab w:val="left" w:pos="6601"/>
                <w:tab w:val="left" w:pos="7658"/>
                <w:tab w:val="left" w:pos="7831"/>
                <w:tab w:val="left" w:pos="8919"/>
                <w:tab w:val="left" w:pos="9433"/>
              </w:tabs>
              <w:spacing w:before="11" w:line="272" w:lineRule="exact"/>
              <w:ind w:left="40" w:right="99" w:firstLine="6531"/>
              <w:rPr>
                <w:rFonts w:cs="Calibri"/>
                <w:sz w:val="24"/>
                <w:szCs w:val="24"/>
              </w:rPr>
            </w:pPr>
            <w:r w:rsidRPr="007A7E2C">
              <w:rPr>
                <w:sz w:val="20"/>
              </w:rPr>
              <w:t>Increase /</w:t>
            </w:r>
            <w:r w:rsidRPr="007A7E2C">
              <w:rPr>
                <w:sz w:val="20"/>
              </w:rPr>
              <w:tab/>
              <w:t>Budget Mod</w:t>
            </w:r>
            <w:r w:rsidRPr="007A7E2C">
              <w:rPr>
                <w:sz w:val="20"/>
              </w:rPr>
              <w:tab/>
            </w:r>
            <w:r w:rsidRPr="007A7E2C">
              <w:rPr>
                <w:position w:val="4"/>
                <w:sz w:val="24"/>
              </w:rPr>
              <w:t xml:space="preserve">Post Modification </w:t>
            </w:r>
            <w:r w:rsidRPr="007A7E2C">
              <w:rPr>
                <w:sz w:val="24"/>
              </w:rPr>
              <w:t>Account #</w:t>
            </w:r>
            <w:r w:rsidRPr="007A7E2C">
              <w:rPr>
                <w:sz w:val="24"/>
              </w:rPr>
              <w:tab/>
              <w:t>Account Name</w:t>
            </w:r>
            <w:r w:rsidRPr="007A7E2C">
              <w:rPr>
                <w:sz w:val="24"/>
              </w:rPr>
              <w:tab/>
              <w:t>Current Budget</w:t>
            </w:r>
            <w:r w:rsidRPr="007A7E2C">
              <w:rPr>
                <w:sz w:val="24"/>
              </w:rPr>
              <w:tab/>
            </w:r>
            <w:r w:rsidRPr="007A7E2C">
              <w:rPr>
                <w:w w:val="95"/>
                <w:position w:val="1"/>
                <w:sz w:val="20"/>
              </w:rPr>
              <w:t>Decrease</w:t>
            </w:r>
            <w:r w:rsidRPr="007A7E2C">
              <w:rPr>
                <w:w w:val="95"/>
                <w:position w:val="1"/>
                <w:sz w:val="20"/>
              </w:rPr>
              <w:tab/>
            </w:r>
            <w:r w:rsidRPr="007A7E2C">
              <w:rPr>
                <w:w w:val="95"/>
                <w:position w:val="1"/>
                <w:sz w:val="20"/>
              </w:rPr>
              <w:tab/>
              <w:t>Request</w:t>
            </w:r>
            <w:r w:rsidRPr="007A7E2C">
              <w:rPr>
                <w:w w:val="95"/>
                <w:position w:val="1"/>
                <w:sz w:val="20"/>
              </w:rPr>
              <w:tab/>
            </w:r>
            <w:r w:rsidRPr="007A7E2C">
              <w:rPr>
                <w:w w:val="95"/>
                <w:position w:val="1"/>
                <w:sz w:val="20"/>
              </w:rPr>
              <w:tab/>
            </w:r>
            <w:r w:rsidRPr="007A7E2C">
              <w:rPr>
                <w:sz w:val="24"/>
              </w:rPr>
              <w:t>Budget</w:t>
            </w:r>
          </w:p>
        </w:tc>
      </w:tr>
      <w:tr w:rsidR="007A7E2C" w:rsidRPr="007A7E2C" w14:paraId="62334E3B" w14:textId="77777777" w:rsidTr="007A7E2C">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19990000"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SW3‐8340.47</w:t>
            </w:r>
          </w:p>
        </w:tc>
        <w:tc>
          <w:tcPr>
            <w:tcW w:w="3348" w:type="dxa"/>
            <w:tcBorders>
              <w:top w:val="single" w:sz="8" w:space="0" w:color="000000"/>
              <w:left w:val="single" w:sz="8" w:space="0" w:color="000000"/>
              <w:bottom w:val="single" w:sz="8" w:space="0" w:color="000000"/>
              <w:right w:val="single" w:sz="8" w:space="0" w:color="000000"/>
            </w:tcBorders>
          </w:tcPr>
          <w:p w14:paraId="1DA1CCE1" w14:textId="77777777" w:rsidR="007A7E2C" w:rsidRPr="007A7E2C" w:rsidRDefault="007A7E2C" w:rsidP="00080DA3">
            <w:pPr>
              <w:pStyle w:val="TableParagraph"/>
              <w:spacing w:line="266" w:lineRule="exact"/>
              <w:ind w:left="30"/>
              <w:rPr>
                <w:rFonts w:cs="Calibri"/>
                <w:sz w:val="24"/>
                <w:szCs w:val="24"/>
              </w:rPr>
            </w:pPr>
            <w:r w:rsidRPr="007A7E2C">
              <w:rPr>
                <w:sz w:val="24"/>
              </w:rPr>
              <w:t>Bolton Point Service CE</w:t>
            </w:r>
          </w:p>
        </w:tc>
        <w:tc>
          <w:tcPr>
            <w:tcW w:w="1626" w:type="dxa"/>
            <w:tcBorders>
              <w:top w:val="single" w:sz="8" w:space="0" w:color="000000"/>
              <w:left w:val="single" w:sz="8" w:space="0" w:color="000000"/>
              <w:bottom w:val="single" w:sz="8" w:space="0" w:color="000000"/>
              <w:right w:val="single" w:sz="8" w:space="0" w:color="000000"/>
            </w:tcBorders>
          </w:tcPr>
          <w:p w14:paraId="633D9526" w14:textId="77777777" w:rsidR="007A7E2C" w:rsidRPr="007A7E2C" w:rsidRDefault="007A7E2C" w:rsidP="00080DA3">
            <w:pPr>
              <w:pStyle w:val="TableParagraph"/>
              <w:spacing w:line="266" w:lineRule="exact"/>
              <w:ind w:left="417"/>
              <w:rPr>
                <w:rFonts w:cs="Calibri"/>
                <w:sz w:val="24"/>
                <w:szCs w:val="24"/>
              </w:rPr>
            </w:pPr>
            <w:r w:rsidRPr="007A7E2C">
              <w:rPr>
                <w:sz w:val="24"/>
              </w:rPr>
              <w:t>$185.16</w:t>
            </w:r>
          </w:p>
        </w:tc>
        <w:tc>
          <w:tcPr>
            <w:tcW w:w="1068" w:type="dxa"/>
            <w:tcBorders>
              <w:top w:val="single" w:sz="8" w:space="0" w:color="000000"/>
              <w:left w:val="single" w:sz="8" w:space="0" w:color="000000"/>
              <w:bottom w:val="single" w:sz="8" w:space="0" w:color="000000"/>
              <w:right w:val="single" w:sz="8" w:space="0" w:color="000000"/>
            </w:tcBorders>
          </w:tcPr>
          <w:p w14:paraId="4C8FC299" w14:textId="77777777" w:rsidR="007A7E2C" w:rsidRPr="007A7E2C" w:rsidRDefault="007A7E2C" w:rsidP="00080DA3">
            <w:pPr>
              <w:pStyle w:val="TableParagraph"/>
              <w:spacing w:line="266"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422941B9" w14:textId="77777777" w:rsidR="007A7E2C" w:rsidRPr="007A7E2C" w:rsidRDefault="007A7E2C" w:rsidP="00080DA3">
            <w:pPr>
              <w:pStyle w:val="TableParagraph"/>
              <w:spacing w:line="266" w:lineRule="exact"/>
              <w:ind w:left="130"/>
              <w:rPr>
                <w:rFonts w:cs="Calibri"/>
                <w:sz w:val="24"/>
                <w:szCs w:val="24"/>
              </w:rPr>
            </w:pPr>
            <w:r w:rsidRPr="007A7E2C">
              <w:rPr>
                <w:sz w:val="24"/>
              </w:rPr>
              <w:t>$1,530.34</w:t>
            </w:r>
          </w:p>
        </w:tc>
        <w:tc>
          <w:tcPr>
            <w:tcW w:w="1930" w:type="dxa"/>
            <w:tcBorders>
              <w:top w:val="single" w:sz="8" w:space="0" w:color="000000"/>
              <w:left w:val="single" w:sz="8" w:space="0" w:color="000000"/>
              <w:bottom w:val="single" w:sz="8" w:space="0" w:color="000000"/>
              <w:right w:val="single" w:sz="8" w:space="0" w:color="000000"/>
            </w:tcBorders>
          </w:tcPr>
          <w:p w14:paraId="43CB1D64" w14:textId="77777777" w:rsidR="007A7E2C" w:rsidRPr="007A7E2C" w:rsidRDefault="007A7E2C" w:rsidP="00080DA3">
            <w:pPr>
              <w:pStyle w:val="TableParagraph"/>
              <w:spacing w:line="266" w:lineRule="exact"/>
              <w:ind w:left="479"/>
              <w:rPr>
                <w:rFonts w:cs="Calibri"/>
                <w:sz w:val="24"/>
                <w:szCs w:val="24"/>
              </w:rPr>
            </w:pPr>
            <w:r w:rsidRPr="007A7E2C">
              <w:rPr>
                <w:spacing w:val="-1"/>
                <w:sz w:val="24"/>
              </w:rPr>
              <w:t>$1,715.50</w:t>
            </w:r>
          </w:p>
        </w:tc>
      </w:tr>
      <w:tr w:rsidR="007A7E2C" w:rsidRPr="007A7E2C" w14:paraId="6E99E19D" w14:textId="77777777" w:rsidTr="007A7E2C">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654D2385" w14:textId="77777777" w:rsidR="007A7E2C" w:rsidRPr="007A7E2C" w:rsidRDefault="007A7E2C" w:rsidP="00080DA3">
            <w:pPr>
              <w:pStyle w:val="TableParagraph"/>
              <w:spacing w:line="241" w:lineRule="exact"/>
              <w:ind w:left="30"/>
              <w:rPr>
                <w:rFonts w:cs="Calibri"/>
                <w:sz w:val="24"/>
                <w:szCs w:val="24"/>
              </w:rPr>
            </w:pPr>
            <w:r w:rsidRPr="007A7E2C">
              <w:rPr>
                <w:i/>
                <w:sz w:val="24"/>
              </w:rPr>
              <w:t>In collaboration with Clerk's office, it was identified that accounting for BP labor was attainable at the</w:t>
            </w:r>
          </w:p>
          <w:p w14:paraId="5B588958"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vouchering level.  Therefore, we are funding this line and will enter expenses as originally intended.</w:t>
            </w:r>
          </w:p>
        </w:tc>
      </w:tr>
    </w:tbl>
    <w:p w14:paraId="20712C6A" w14:textId="77777777" w:rsidR="007A7E2C" w:rsidRPr="007A7E2C" w:rsidRDefault="007A7E2C" w:rsidP="007A7E2C">
      <w:pPr>
        <w:spacing w:before="8"/>
        <w:rPr>
          <w:rFonts w:ascii="Calibri" w:eastAsia="Calibri" w:hAnsi="Calibri" w:cs="Calibri"/>
          <w:b/>
          <w:bCs/>
          <w:i/>
          <w:sz w:val="14"/>
          <w:szCs w:val="14"/>
        </w:rPr>
      </w:pPr>
    </w:p>
    <w:tbl>
      <w:tblPr>
        <w:tblW w:w="10745" w:type="dxa"/>
        <w:tblInd w:w="106" w:type="dxa"/>
        <w:tblLayout w:type="fixed"/>
        <w:tblCellMar>
          <w:left w:w="0" w:type="dxa"/>
          <w:right w:w="0" w:type="dxa"/>
        </w:tblCellMar>
        <w:tblLook w:val="01E0" w:firstRow="1" w:lastRow="1" w:firstColumn="1" w:lastColumn="1" w:noHBand="0" w:noVBand="0"/>
      </w:tblPr>
      <w:tblGrid>
        <w:gridCol w:w="1466"/>
        <w:gridCol w:w="3348"/>
        <w:gridCol w:w="1626"/>
        <w:gridCol w:w="1068"/>
        <w:gridCol w:w="1307"/>
        <w:gridCol w:w="1930"/>
      </w:tblGrid>
      <w:tr w:rsidR="007A7E2C" w:rsidRPr="007A7E2C" w14:paraId="0D328069" w14:textId="77777777" w:rsidTr="00A90964">
        <w:trPr>
          <w:trHeight w:hRule="exact" w:val="574"/>
        </w:trPr>
        <w:tc>
          <w:tcPr>
            <w:tcW w:w="10745" w:type="dxa"/>
            <w:gridSpan w:val="6"/>
            <w:tcBorders>
              <w:top w:val="nil"/>
              <w:left w:val="nil"/>
              <w:bottom w:val="single" w:sz="8" w:space="0" w:color="000000"/>
              <w:right w:val="nil"/>
            </w:tcBorders>
            <w:shd w:val="clear" w:color="auto" w:fill="D9D9D9"/>
          </w:tcPr>
          <w:p w14:paraId="30C19309" w14:textId="77777777" w:rsidR="007A7E2C" w:rsidRPr="007A7E2C" w:rsidRDefault="007A7E2C" w:rsidP="00080DA3">
            <w:pPr>
              <w:pStyle w:val="TableParagraph"/>
              <w:tabs>
                <w:tab w:val="left" w:pos="1507"/>
                <w:tab w:val="left" w:pos="4855"/>
                <w:tab w:val="left" w:pos="6601"/>
                <w:tab w:val="left" w:pos="7658"/>
                <w:tab w:val="left" w:pos="7831"/>
                <w:tab w:val="left" w:pos="8919"/>
                <w:tab w:val="left" w:pos="9433"/>
              </w:tabs>
              <w:spacing w:before="11" w:line="272" w:lineRule="exact"/>
              <w:ind w:left="40" w:right="99" w:firstLine="6531"/>
              <w:rPr>
                <w:rFonts w:cs="Calibri"/>
                <w:sz w:val="24"/>
                <w:szCs w:val="24"/>
              </w:rPr>
            </w:pPr>
            <w:r w:rsidRPr="007A7E2C">
              <w:rPr>
                <w:sz w:val="20"/>
              </w:rPr>
              <w:t>Increase /</w:t>
            </w:r>
            <w:r w:rsidRPr="007A7E2C">
              <w:rPr>
                <w:sz w:val="20"/>
              </w:rPr>
              <w:tab/>
              <w:t>Budget Mod</w:t>
            </w:r>
            <w:r w:rsidRPr="007A7E2C">
              <w:rPr>
                <w:sz w:val="20"/>
              </w:rPr>
              <w:tab/>
            </w:r>
            <w:r w:rsidRPr="007A7E2C">
              <w:rPr>
                <w:position w:val="4"/>
                <w:sz w:val="24"/>
              </w:rPr>
              <w:t xml:space="preserve">Post Modification </w:t>
            </w:r>
            <w:r w:rsidRPr="007A7E2C">
              <w:rPr>
                <w:sz w:val="24"/>
              </w:rPr>
              <w:t>Account #</w:t>
            </w:r>
            <w:r w:rsidRPr="007A7E2C">
              <w:rPr>
                <w:sz w:val="24"/>
              </w:rPr>
              <w:tab/>
              <w:t>Account Name</w:t>
            </w:r>
            <w:r w:rsidRPr="007A7E2C">
              <w:rPr>
                <w:sz w:val="24"/>
              </w:rPr>
              <w:tab/>
              <w:t>Current Budget</w:t>
            </w:r>
            <w:r w:rsidRPr="007A7E2C">
              <w:rPr>
                <w:sz w:val="24"/>
              </w:rPr>
              <w:tab/>
            </w:r>
            <w:r w:rsidRPr="007A7E2C">
              <w:rPr>
                <w:w w:val="95"/>
                <w:position w:val="1"/>
                <w:sz w:val="20"/>
              </w:rPr>
              <w:t>Decrease</w:t>
            </w:r>
            <w:r w:rsidRPr="007A7E2C">
              <w:rPr>
                <w:w w:val="95"/>
                <w:position w:val="1"/>
                <w:sz w:val="20"/>
              </w:rPr>
              <w:tab/>
            </w:r>
            <w:r w:rsidRPr="007A7E2C">
              <w:rPr>
                <w:w w:val="95"/>
                <w:position w:val="1"/>
                <w:sz w:val="20"/>
              </w:rPr>
              <w:tab/>
              <w:t>Request</w:t>
            </w:r>
            <w:r w:rsidRPr="007A7E2C">
              <w:rPr>
                <w:w w:val="95"/>
                <w:position w:val="1"/>
                <w:sz w:val="20"/>
              </w:rPr>
              <w:tab/>
            </w:r>
            <w:r w:rsidRPr="007A7E2C">
              <w:rPr>
                <w:w w:val="95"/>
                <w:position w:val="1"/>
                <w:sz w:val="20"/>
              </w:rPr>
              <w:tab/>
            </w:r>
            <w:r w:rsidRPr="007A7E2C">
              <w:rPr>
                <w:sz w:val="24"/>
              </w:rPr>
              <w:t>Budget</w:t>
            </w:r>
          </w:p>
        </w:tc>
      </w:tr>
      <w:tr w:rsidR="007A7E2C" w:rsidRPr="007A7E2C" w14:paraId="04A4C515" w14:textId="77777777" w:rsidTr="00A90964">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65750233"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SW3‐8340.48</w:t>
            </w:r>
          </w:p>
        </w:tc>
        <w:tc>
          <w:tcPr>
            <w:tcW w:w="3348" w:type="dxa"/>
            <w:tcBorders>
              <w:top w:val="single" w:sz="8" w:space="0" w:color="000000"/>
              <w:left w:val="single" w:sz="8" w:space="0" w:color="000000"/>
              <w:bottom w:val="single" w:sz="8" w:space="0" w:color="000000"/>
              <w:right w:val="single" w:sz="8" w:space="0" w:color="000000"/>
            </w:tcBorders>
          </w:tcPr>
          <w:p w14:paraId="54E2585C" w14:textId="77777777" w:rsidR="007A7E2C" w:rsidRPr="007A7E2C" w:rsidRDefault="007A7E2C" w:rsidP="00080DA3">
            <w:pPr>
              <w:pStyle w:val="TableParagraph"/>
              <w:spacing w:line="266" w:lineRule="exact"/>
              <w:ind w:left="30"/>
              <w:rPr>
                <w:rFonts w:cs="Calibri"/>
                <w:sz w:val="24"/>
                <w:szCs w:val="24"/>
              </w:rPr>
            </w:pPr>
            <w:r w:rsidRPr="007A7E2C">
              <w:rPr>
                <w:sz w:val="24"/>
              </w:rPr>
              <w:t>Watermain breaks CE</w:t>
            </w:r>
          </w:p>
        </w:tc>
        <w:tc>
          <w:tcPr>
            <w:tcW w:w="1626" w:type="dxa"/>
            <w:tcBorders>
              <w:top w:val="single" w:sz="8" w:space="0" w:color="000000"/>
              <w:left w:val="single" w:sz="8" w:space="0" w:color="000000"/>
              <w:bottom w:val="single" w:sz="8" w:space="0" w:color="000000"/>
              <w:right w:val="single" w:sz="8" w:space="0" w:color="000000"/>
            </w:tcBorders>
          </w:tcPr>
          <w:p w14:paraId="0A64A89A" w14:textId="77777777" w:rsidR="007A7E2C" w:rsidRPr="007A7E2C" w:rsidRDefault="007A7E2C" w:rsidP="00080DA3">
            <w:pPr>
              <w:pStyle w:val="TableParagraph"/>
              <w:spacing w:line="266" w:lineRule="exact"/>
              <w:ind w:left="328"/>
              <w:rPr>
                <w:rFonts w:cs="Calibri"/>
                <w:sz w:val="24"/>
                <w:szCs w:val="24"/>
              </w:rPr>
            </w:pPr>
            <w:r w:rsidRPr="007A7E2C">
              <w:rPr>
                <w:sz w:val="24"/>
              </w:rPr>
              <w:t>$5,000.00</w:t>
            </w:r>
          </w:p>
        </w:tc>
        <w:tc>
          <w:tcPr>
            <w:tcW w:w="1068" w:type="dxa"/>
            <w:tcBorders>
              <w:top w:val="single" w:sz="8" w:space="0" w:color="000000"/>
              <w:left w:val="single" w:sz="8" w:space="0" w:color="000000"/>
              <w:bottom w:val="single" w:sz="8" w:space="0" w:color="000000"/>
              <w:right w:val="single" w:sz="8" w:space="0" w:color="000000"/>
            </w:tcBorders>
          </w:tcPr>
          <w:p w14:paraId="52A4D3FE" w14:textId="77777777" w:rsidR="007A7E2C" w:rsidRPr="007A7E2C" w:rsidRDefault="007A7E2C" w:rsidP="00080DA3">
            <w:pPr>
              <w:pStyle w:val="TableParagraph"/>
              <w:spacing w:line="266" w:lineRule="exact"/>
              <w:ind w:left="82"/>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18658C05" w14:textId="77777777" w:rsidR="007A7E2C" w:rsidRPr="007A7E2C" w:rsidRDefault="007A7E2C" w:rsidP="00080DA3">
            <w:pPr>
              <w:pStyle w:val="TableParagraph"/>
              <w:spacing w:line="266" w:lineRule="exact"/>
              <w:ind w:left="131"/>
              <w:rPr>
                <w:rFonts w:cs="Calibri"/>
                <w:sz w:val="24"/>
                <w:szCs w:val="24"/>
              </w:rPr>
            </w:pPr>
            <w:r w:rsidRPr="007A7E2C">
              <w:rPr>
                <w:sz w:val="24"/>
              </w:rPr>
              <w:t>$1,530.34</w:t>
            </w:r>
          </w:p>
        </w:tc>
        <w:tc>
          <w:tcPr>
            <w:tcW w:w="1930" w:type="dxa"/>
            <w:tcBorders>
              <w:top w:val="single" w:sz="8" w:space="0" w:color="000000"/>
              <w:left w:val="single" w:sz="8" w:space="0" w:color="000000"/>
              <w:bottom w:val="single" w:sz="8" w:space="0" w:color="000000"/>
              <w:right w:val="single" w:sz="8" w:space="0" w:color="000000"/>
            </w:tcBorders>
          </w:tcPr>
          <w:p w14:paraId="0AB96001" w14:textId="77777777" w:rsidR="007A7E2C" w:rsidRPr="007A7E2C" w:rsidRDefault="007A7E2C" w:rsidP="00080DA3">
            <w:pPr>
              <w:pStyle w:val="TableParagraph"/>
              <w:spacing w:line="266" w:lineRule="exact"/>
              <w:ind w:left="444"/>
              <w:rPr>
                <w:rFonts w:cs="Calibri"/>
                <w:sz w:val="24"/>
                <w:szCs w:val="24"/>
              </w:rPr>
            </w:pPr>
            <w:r w:rsidRPr="007A7E2C">
              <w:rPr>
                <w:spacing w:val="-1"/>
                <w:sz w:val="24"/>
              </w:rPr>
              <w:t>$3,469.66</w:t>
            </w:r>
          </w:p>
        </w:tc>
      </w:tr>
      <w:tr w:rsidR="007A7E2C" w:rsidRPr="007A7E2C" w14:paraId="4D80D337" w14:textId="77777777" w:rsidTr="00A90964">
        <w:trPr>
          <w:trHeight w:hRule="exact" w:val="574"/>
        </w:trPr>
        <w:tc>
          <w:tcPr>
            <w:tcW w:w="10745" w:type="dxa"/>
            <w:gridSpan w:val="6"/>
            <w:tcBorders>
              <w:top w:val="single" w:sz="8" w:space="0" w:color="000000"/>
              <w:left w:val="single" w:sz="8" w:space="0" w:color="000000"/>
              <w:bottom w:val="single" w:sz="8" w:space="0" w:color="000000"/>
              <w:right w:val="single" w:sz="8" w:space="0" w:color="000000"/>
            </w:tcBorders>
          </w:tcPr>
          <w:p w14:paraId="40296B61" w14:textId="77777777" w:rsidR="007A7E2C" w:rsidRPr="007A7E2C" w:rsidRDefault="007A7E2C" w:rsidP="00080DA3">
            <w:pPr>
              <w:pStyle w:val="TableParagraph"/>
              <w:spacing w:before="4"/>
              <w:rPr>
                <w:rFonts w:cs="Calibri"/>
                <w:b/>
                <w:bCs/>
                <w:i/>
                <w:sz w:val="21"/>
                <w:szCs w:val="21"/>
              </w:rPr>
            </w:pPr>
          </w:p>
          <w:p w14:paraId="10093D49" w14:textId="77777777" w:rsidR="007A7E2C" w:rsidRPr="007A7E2C" w:rsidRDefault="007A7E2C" w:rsidP="00080DA3">
            <w:pPr>
              <w:pStyle w:val="TableParagraph"/>
              <w:spacing w:line="292" w:lineRule="exact"/>
              <w:ind w:left="30"/>
              <w:rPr>
                <w:rFonts w:cs="Calibri"/>
                <w:sz w:val="24"/>
                <w:szCs w:val="24"/>
              </w:rPr>
            </w:pPr>
            <w:r w:rsidRPr="007A7E2C">
              <w:rPr>
                <w:i/>
                <w:sz w:val="24"/>
              </w:rPr>
              <w:t>No breaks as of yet this year.  Please note that the 2022 SW3 budget will include a contingency account.</w:t>
            </w:r>
          </w:p>
        </w:tc>
      </w:tr>
      <w:tr w:rsidR="007A7E2C" w:rsidRPr="007A7E2C" w14:paraId="75C37568" w14:textId="77777777" w:rsidTr="00A90964">
        <w:trPr>
          <w:trHeight w:hRule="exact" w:val="574"/>
        </w:trPr>
        <w:tc>
          <w:tcPr>
            <w:tcW w:w="10745" w:type="dxa"/>
            <w:gridSpan w:val="6"/>
            <w:tcBorders>
              <w:top w:val="nil"/>
              <w:left w:val="nil"/>
              <w:bottom w:val="single" w:sz="8" w:space="0" w:color="000000"/>
              <w:right w:val="nil"/>
            </w:tcBorders>
            <w:shd w:val="clear" w:color="auto" w:fill="D9D9D9"/>
          </w:tcPr>
          <w:p w14:paraId="75631903" w14:textId="77777777" w:rsidR="007A7E2C" w:rsidRPr="007A7E2C" w:rsidRDefault="007A7E2C" w:rsidP="00080DA3">
            <w:pPr>
              <w:pStyle w:val="TableParagraph"/>
              <w:tabs>
                <w:tab w:val="left" w:pos="1507"/>
                <w:tab w:val="left" w:pos="4855"/>
                <w:tab w:val="left" w:pos="6601"/>
                <w:tab w:val="left" w:pos="7658"/>
                <w:tab w:val="left" w:pos="7831"/>
                <w:tab w:val="left" w:pos="8919"/>
                <w:tab w:val="left" w:pos="9433"/>
              </w:tabs>
              <w:spacing w:before="11" w:line="272" w:lineRule="exact"/>
              <w:ind w:left="40" w:right="99" w:firstLine="6531"/>
              <w:rPr>
                <w:rFonts w:cs="Calibri"/>
                <w:sz w:val="24"/>
                <w:szCs w:val="24"/>
              </w:rPr>
            </w:pPr>
            <w:r w:rsidRPr="007A7E2C">
              <w:rPr>
                <w:sz w:val="20"/>
              </w:rPr>
              <w:t>Increase /</w:t>
            </w:r>
            <w:r w:rsidRPr="007A7E2C">
              <w:rPr>
                <w:sz w:val="20"/>
              </w:rPr>
              <w:tab/>
              <w:t>Budget Mod</w:t>
            </w:r>
            <w:r w:rsidRPr="007A7E2C">
              <w:rPr>
                <w:sz w:val="20"/>
              </w:rPr>
              <w:tab/>
            </w:r>
            <w:r w:rsidRPr="007A7E2C">
              <w:rPr>
                <w:position w:val="4"/>
                <w:sz w:val="24"/>
              </w:rPr>
              <w:t xml:space="preserve">Post Modification </w:t>
            </w:r>
            <w:r w:rsidRPr="007A7E2C">
              <w:rPr>
                <w:sz w:val="24"/>
              </w:rPr>
              <w:t>Account #</w:t>
            </w:r>
            <w:r w:rsidRPr="007A7E2C">
              <w:rPr>
                <w:sz w:val="24"/>
              </w:rPr>
              <w:tab/>
              <w:t>Account Name</w:t>
            </w:r>
            <w:r w:rsidRPr="007A7E2C">
              <w:rPr>
                <w:sz w:val="24"/>
              </w:rPr>
              <w:tab/>
              <w:t>Current Budget</w:t>
            </w:r>
            <w:r w:rsidRPr="007A7E2C">
              <w:rPr>
                <w:sz w:val="24"/>
              </w:rPr>
              <w:tab/>
            </w:r>
            <w:r w:rsidRPr="007A7E2C">
              <w:rPr>
                <w:w w:val="95"/>
                <w:position w:val="1"/>
                <w:sz w:val="20"/>
              </w:rPr>
              <w:t>Decrease</w:t>
            </w:r>
            <w:r w:rsidRPr="007A7E2C">
              <w:rPr>
                <w:w w:val="95"/>
                <w:position w:val="1"/>
                <w:sz w:val="20"/>
              </w:rPr>
              <w:tab/>
            </w:r>
            <w:r w:rsidRPr="007A7E2C">
              <w:rPr>
                <w:w w:val="95"/>
                <w:position w:val="1"/>
                <w:sz w:val="20"/>
              </w:rPr>
              <w:tab/>
              <w:t>Request</w:t>
            </w:r>
            <w:r w:rsidRPr="007A7E2C">
              <w:rPr>
                <w:w w:val="95"/>
                <w:position w:val="1"/>
                <w:sz w:val="20"/>
              </w:rPr>
              <w:tab/>
            </w:r>
            <w:r w:rsidRPr="007A7E2C">
              <w:rPr>
                <w:w w:val="95"/>
                <w:position w:val="1"/>
                <w:sz w:val="20"/>
              </w:rPr>
              <w:tab/>
            </w:r>
            <w:r w:rsidRPr="007A7E2C">
              <w:rPr>
                <w:sz w:val="24"/>
              </w:rPr>
              <w:t>Budget</w:t>
            </w:r>
          </w:p>
        </w:tc>
      </w:tr>
      <w:tr w:rsidR="007A7E2C" w:rsidRPr="007A7E2C" w14:paraId="50DCB4E3" w14:textId="77777777" w:rsidTr="00A90964">
        <w:trPr>
          <w:trHeight w:hRule="exact" w:val="287"/>
        </w:trPr>
        <w:tc>
          <w:tcPr>
            <w:tcW w:w="1466" w:type="dxa"/>
            <w:tcBorders>
              <w:top w:val="single" w:sz="8" w:space="0" w:color="000000"/>
              <w:left w:val="single" w:sz="8" w:space="0" w:color="000000"/>
              <w:bottom w:val="single" w:sz="8" w:space="0" w:color="000000"/>
              <w:right w:val="single" w:sz="8" w:space="0" w:color="000000"/>
            </w:tcBorders>
          </w:tcPr>
          <w:p w14:paraId="667C1795" w14:textId="77777777" w:rsidR="007A7E2C" w:rsidRPr="007A7E2C" w:rsidRDefault="007A7E2C" w:rsidP="00080DA3">
            <w:pPr>
              <w:pStyle w:val="TableParagraph"/>
              <w:spacing w:line="266" w:lineRule="exact"/>
              <w:ind w:left="30"/>
              <w:rPr>
                <w:rFonts w:cs="Calibri"/>
                <w:sz w:val="24"/>
                <w:szCs w:val="24"/>
              </w:rPr>
            </w:pPr>
            <w:r w:rsidRPr="007A7E2C">
              <w:rPr>
                <w:rFonts w:cs="Calibri"/>
                <w:sz w:val="24"/>
                <w:szCs w:val="24"/>
              </w:rPr>
              <w:t>SW3‐8340.49</w:t>
            </w:r>
          </w:p>
        </w:tc>
        <w:tc>
          <w:tcPr>
            <w:tcW w:w="3348" w:type="dxa"/>
            <w:tcBorders>
              <w:top w:val="single" w:sz="8" w:space="0" w:color="000000"/>
              <w:left w:val="single" w:sz="8" w:space="0" w:color="000000"/>
              <w:bottom w:val="single" w:sz="8" w:space="0" w:color="000000"/>
              <w:right w:val="single" w:sz="8" w:space="0" w:color="000000"/>
            </w:tcBorders>
          </w:tcPr>
          <w:p w14:paraId="41A19242" w14:textId="77777777" w:rsidR="007A7E2C" w:rsidRPr="007A7E2C" w:rsidRDefault="007A7E2C" w:rsidP="00080DA3">
            <w:pPr>
              <w:pStyle w:val="TableParagraph"/>
              <w:spacing w:line="266" w:lineRule="exact"/>
              <w:ind w:left="30"/>
              <w:rPr>
                <w:rFonts w:cs="Calibri"/>
                <w:sz w:val="24"/>
                <w:szCs w:val="24"/>
              </w:rPr>
            </w:pPr>
            <w:proofErr w:type="spellStart"/>
            <w:r w:rsidRPr="007A7E2C">
              <w:rPr>
                <w:rFonts w:cs="Calibri"/>
                <w:sz w:val="24"/>
                <w:szCs w:val="24"/>
              </w:rPr>
              <w:t>Trans&amp;Dist</w:t>
            </w:r>
            <w:proofErr w:type="spellEnd"/>
            <w:r w:rsidRPr="007A7E2C">
              <w:rPr>
                <w:rFonts w:cs="Calibri"/>
                <w:sz w:val="24"/>
                <w:szCs w:val="24"/>
              </w:rPr>
              <w:t xml:space="preserve"> ‐Engineering</w:t>
            </w:r>
          </w:p>
        </w:tc>
        <w:tc>
          <w:tcPr>
            <w:tcW w:w="1626" w:type="dxa"/>
            <w:tcBorders>
              <w:top w:val="single" w:sz="8" w:space="0" w:color="000000"/>
              <w:left w:val="single" w:sz="8" w:space="0" w:color="000000"/>
              <w:bottom w:val="single" w:sz="8" w:space="0" w:color="000000"/>
              <w:right w:val="single" w:sz="8" w:space="0" w:color="000000"/>
            </w:tcBorders>
          </w:tcPr>
          <w:p w14:paraId="6E74D3BA" w14:textId="77777777" w:rsidR="007A7E2C" w:rsidRPr="007A7E2C" w:rsidRDefault="007A7E2C" w:rsidP="00080DA3">
            <w:pPr>
              <w:pStyle w:val="TableParagraph"/>
              <w:spacing w:line="266" w:lineRule="exact"/>
              <w:ind w:left="417"/>
              <w:rPr>
                <w:rFonts w:cs="Calibri"/>
                <w:sz w:val="24"/>
                <w:szCs w:val="24"/>
              </w:rPr>
            </w:pPr>
            <w:r w:rsidRPr="007A7E2C">
              <w:rPr>
                <w:sz w:val="24"/>
              </w:rPr>
              <w:t>$532.71</w:t>
            </w:r>
          </w:p>
        </w:tc>
        <w:tc>
          <w:tcPr>
            <w:tcW w:w="1068" w:type="dxa"/>
            <w:tcBorders>
              <w:top w:val="single" w:sz="8" w:space="0" w:color="000000"/>
              <w:left w:val="single" w:sz="8" w:space="0" w:color="000000"/>
              <w:bottom w:val="single" w:sz="8" w:space="0" w:color="000000"/>
              <w:right w:val="single" w:sz="8" w:space="0" w:color="000000"/>
            </w:tcBorders>
          </w:tcPr>
          <w:p w14:paraId="12EB7A0A" w14:textId="77777777" w:rsidR="007A7E2C" w:rsidRPr="007A7E2C" w:rsidRDefault="007A7E2C" w:rsidP="00080DA3">
            <w:pPr>
              <w:pStyle w:val="TableParagraph"/>
              <w:spacing w:line="266"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6EB581A9" w14:textId="77777777" w:rsidR="007A7E2C" w:rsidRPr="007A7E2C" w:rsidRDefault="007A7E2C" w:rsidP="00080DA3">
            <w:pPr>
              <w:pStyle w:val="TableParagraph"/>
              <w:spacing w:line="266" w:lineRule="exact"/>
              <w:ind w:left="130"/>
              <w:rPr>
                <w:rFonts w:cs="Calibri"/>
                <w:sz w:val="24"/>
                <w:szCs w:val="24"/>
              </w:rPr>
            </w:pPr>
            <w:r w:rsidRPr="007A7E2C">
              <w:rPr>
                <w:sz w:val="24"/>
              </w:rPr>
              <w:t>$1,247.79</w:t>
            </w:r>
          </w:p>
        </w:tc>
        <w:tc>
          <w:tcPr>
            <w:tcW w:w="1930" w:type="dxa"/>
            <w:tcBorders>
              <w:top w:val="single" w:sz="8" w:space="0" w:color="000000"/>
              <w:left w:val="single" w:sz="8" w:space="0" w:color="000000"/>
              <w:bottom w:val="single" w:sz="8" w:space="0" w:color="000000"/>
              <w:right w:val="single" w:sz="8" w:space="0" w:color="000000"/>
            </w:tcBorders>
          </w:tcPr>
          <w:p w14:paraId="443C1ACB" w14:textId="77777777" w:rsidR="007A7E2C" w:rsidRPr="007A7E2C" w:rsidRDefault="007A7E2C" w:rsidP="00080DA3">
            <w:pPr>
              <w:pStyle w:val="TableParagraph"/>
              <w:spacing w:line="266" w:lineRule="exact"/>
              <w:ind w:left="479"/>
              <w:rPr>
                <w:rFonts w:cs="Calibri"/>
                <w:sz w:val="24"/>
                <w:szCs w:val="24"/>
              </w:rPr>
            </w:pPr>
            <w:r w:rsidRPr="007A7E2C">
              <w:rPr>
                <w:spacing w:val="-1"/>
                <w:sz w:val="24"/>
              </w:rPr>
              <w:t>$1,780.50</w:t>
            </w:r>
          </w:p>
        </w:tc>
      </w:tr>
      <w:tr w:rsidR="007A7E2C" w:rsidRPr="007A7E2C" w14:paraId="2BAD8B96" w14:textId="77777777" w:rsidTr="00A90964">
        <w:trPr>
          <w:trHeight w:hRule="exact" w:val="287"/>
        </w:trPr>
        <w:tc>
          <w:tcPr>
            <w:tcW w:w="10745" w:type="dxa"/>
            <w:gridSpan w:val="6"/>
            <w:tcBorders>
              <w:top w:val="single" w:sz="8" w:space="0" w:color="000000"/>
              <w:left w:val="single" w:sz="8" w:space="0" w:color="000000"/>
              <w:bottom w:val="single" w:sz="8" w:space="0" w:color="000000"/>
              <w:right w:val="single" w:sz="8" w:space="0" w:color="000000"/>
            </w:tcBorders>
          </w:tcPr>
          <w:p w14:paraId="3E144BD2" w14:textId="77777777" w:rsidR="007A7E2C" w:rsidRPr="007A7E2C" w:rsidRDefault="007A7E2C" w:rsidP="00080DA3">
            <w:pPr>
              <w:pStyle w:val="TableParagraph"/>
              <w:spacing w:line="266" w:lineRule="exact"/>
              <w:ind w:left="30"/>
              <w:rPr>
                <w:rFonts w:cs="Calibri"/>
                <w:sz w:val="24"/>
                <w:szCs w:val="24"/>
              </w:rPr>
            </w:pPr>
            <w:r w:rsidRPr="007A7E2C">
              <w:rPr>
                <w:i/>
                <w:sz w:val="24"/>
              </w:rPr>
              <w:t>Engineering expenses associated with out of district users are reimbursable.</w:t>
            </w:r>
          </w:p>
        </w:tc>
      </w:tr>
    </w:tbl>
    <w:p w14:paraId="3BD0BA3B" w14:textId="77777777" w:rsidR="007A7E2C" w:rsidRPr="007A7E2C" w:rsidRDefault="007A7E2C" w:rsidP="007A7E2C">
      <w:pPr>
        <w:spacing w:before="3"/>
        <w:rPr>
          <w:rFonts w:ascii="Calibri" w:eastAsia="Calibri" w:hAnsi="Calibri" w:cs="Calibri"/>
          <w:b/>
          <w:bCs/>
          <w:i/>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1466"/>
        <w:gridCol w:w="3348"/>
        <w:gridCol w:w="1626"/>
        <w:gridCol w:w="1068"/>
        <w:gridCol w:w="1307"/>
        <w:gridCol w:w="1930"/>
      </w:tblGrid>
      <w:tr w:rsidR="007A7E2C" w:rsidRPr="007A7E2C" w14:paraId="008DD056" w14:textId="77777777" w:rsidTr="00080DA3">
        <w:trPr>
          <w:trHeight w:hRule="exact" w:val="574"/>
        </w:trPr>
        <w:tc>
          <w:tcPr>
            <w:tcW w:w="10745" w:type="dxa"/>
            <w:gridSpan w:val="6"/>
            <w:tcBorders>
              <w:top w:val="nil"/>
              <w:left w:val="nil"/>
              <w:bottom w:val="single" w:sz="8" w:space="0" w:color="000000"/>
              <w:right w:val="nil"/>
            </w:tcBorders>
            <w:shd w:val="clear" w:color="auto" w:fill="D9D9D9"/>
          </w:tcPr>
          <w:p w14:paraId="518540E0" w14:textId="77777777" w:rsidR="007A7E2C" w:rsidRPr="007A7E2C" w:rsidRDefault="007A7E2C" w:rsidP="00080DA3">
            <w:pPr>
              <w:pStyle w:val="TableParagraph"/>
              <w:tabs>
                <w:tab w:val="left" w:pos="6572"/>
                <w:tab w:val="left" w:pos="7658"/>
                <w:tab w:val="left" w:pos="8919"/>
              </w:tabs>
              <w:spacing w:line="278" w:lineRule="exact"/>
              <w:ind w:left="4878"/>
              <w:rPr>
                <w:rFonts w:cs="Calibri"/>
                <w:sz w:val="24"/>
                <w:szCs w:val="24"/>
              </w:rPr>
            </w:pPr>
            <w:r w:rsidRPr="007A7E2C">
              <w:rPr>
                <w:i/>
                <w:sz w:val="20"/>
              </w:rPr>
              <w:t>Current Budget as</w:t>
            </w:r>
            <w:r w:rsidRPr="007A7E2C">
              <w:rPr>
                <w:i/>
                <w:sz w:val="20"/>
              </w:rPr>
              <w:tab/>
            </w:r>
            <w:r w:rsidRPr="007A7E2C">
              <w:rPr>
                <w:sz w:val="20"/>
              </w:rPr>
              <w:t>Increase /</w:t>
            </w:r>
            <w:r w:rsidRPr="007A7E2C">
              <w:rPr>
                <w:sz w:val="20"/>
              </w:rPr>
              <w:tab/>
              <w:t>Budget Mod</w:t>
            </w:r>
            <w:r w:rsidRPr="007A7E2C">
              <w:rPr>
                <w:sz w:val="20"/>
              </w:rPr>
              <w:tab/>
            </w:r>
            <w:r w:rsidRPr="007A7E2C">
              <w:rPr>
                <w:position w:val="4"/>
                <w:sz w:val="24"/>
              </w:rPr>
              <w:t>Post Modification</w:t>
            </w:r>
          </w:p>
          <w:p w14:paraId="0016AA3F" w14:textId="77777777" w:rsidR="007A7E2C" w:rsidRPr="007A7E2C" w:rsidRDefault="007A7E2C" w:rsidP="00080DA3">
            <w:pPr>
              <w:pStyle w:val="TableParagraph"/>
              <w:tabs>
                <w:tab w:val="left" w:pos="1507"/>
                <w:tab w:val="left" w:pos="5083"/>
                <w:tab w:val="left" w:pos="6601"/>
                <w:tab w:val="left" w:pos="7831"/>
                <w:tab w:val="left" w:pos="9433"/>
              </w:tabs>
              <w:spacing w:line="285" w:lineRule="exact"/>
              <w:ind w:left="40"/>
              <w:rPr>
                <w:rFonts w:cs="Calibri"/>
                <w:sz w:val="24"/>
                <w:szCs w:val="24"/>
              </w:rPr>
            </w:pPr>
            <w:r w:rsidRPr="007A7E2C">
              <w:rPr>
                <w:sz w:val="24"/>
              </w:rPr>
              <w:t>Account #</w:t>
            </w:r>
            <w:r w:rsidRPr="007A7E2C">
              <w:rPr>
                <w:sz w:val="24"/>
              </w:rPr>
              <w:tab/>
              <w:t>Account Name</w:t>
            </w:r>
            <w:r w:rsidRPr="007A7E2C">
              <w:rPr>
                <w:sz w:val="24"/>
              </w:rPr>
              <w:tab/>
            </w:r>
            <w:r w:rsidRPr="007A7E2C">
              <w:rPr>
                <w:i/>
                <w:position w:val="1"/>
                <w:sz w:val="20"/>
              </w:rPr>
              <w:t>stated above</w:t>
            </w:r>
            <w:r w:rsidRPr="007A7E2C">
              <w:rPr>
                <w:i/>
                <w:position w:val="1"/>
                <w:sz w:val="20"/>
              </w:rPr>
              <w:tab/>
            </w:r>
            <w:r w:rsidRPr="007A7E2C">
              <w:rPr>
                <w:w w:val="95"/>
                <w:position w:val="1"/>
                <w:sz w:val="20"/>
              </w:rPr>
              <w:t>Decrease</w:t>
            </w:r>
            <w:r w:rsidRPr="007A7E2C">
              <w:rPr>
                <w:w w:val="95"/>
                <w:position w:val="1"/>
                <w:sz w:val="20"/>
              </w:rPr>
              <w:tab/>
              <w:t>Request</w:t>
            </w:r>
            <w:r w:rsidRPr="007A7E2C">
              <w:rPr>
                <w:w w:val="95"/>
                <w:position w:val="1"/>
                <w:sz w:val="20"/>
              </w:rPr>
              <w:tab/>
            </w:r>
            <w:r w:rsidRPr="007A7E2C">
              <w:rPr>
                <w:sz w:val="24"/>
              </w:rPr>
              <w:t>Budget</w:t>
            </w:r>
          </w:p>
        </w:tc>
      </w:tr>
      <w:tr w:rsidR="007A7E2C" w:rsidRPr="007A7E2C" w14:paraId="208F2A75" w14:textId="77777777" w:rsidTr="00080DA3">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5B7E357B" w14:textId="77777777" w:rsidR="007A7E2C" w:rsidRPr="007A7E2C" w:rsidRDefault="007A7E2C" w:rsidP="00080DA3">
            <w:pPr>
              <w:pStyle w:val="TableParagraph"/>
              <w:spacing w:line="280" w:lineRule="exact"/>
              <w:ind w:left="30"/>
              <w:rPr>
                <w:rFonts w:cs="Calibri"/>
                <w:sz w:val="24"/>
                <w:szCs w:val="24"/>
              </w:rPr>
            </w:pPr>
            <w:r w:rsidRPr="007A7E2C">
              <w:rPr>
                <w:rFonts w:cs="Calibri"/>
                <w:sz w:val="24"/>
                <w:szCs w:val="24"/>
              </w:rPr>
              <w:t>SW3‐8340.48</w:t>
            </w:r>
          </w:p>
        </w:tc>
        <w:tc>
          <w:tcPr>
            <w:tcW w:w="3348" w:type="dxa"/>
            <w:tcBorders>
              <w:top w:val="single" w:sz="8" w:space="0" w:color="000000"/>
              <w:left w:val="single" w:sz="8" w:space="0" w:color="000000"/>
              <w:bottom w:val="single" w:sz="8" w:space="0" w:color="000000"/>
              <w:right w:val="single" w:sz="8" w:space="0" w:color="000000"/>
            </w:tcBorders>
          </w:tcPr>
          <w:p w14:paraId="13D686B2" w14:textId="77777777" w:rsidR="007A7E2C" w:rsidRPr="007A7E2C" w:rsidRDefault="007A7E2C" w:rsidP="00080DA3">
            <w:pPr>
              <w:pStyle w:val="TableParagraph"/>
              <w:spacing w:line="280" w:lineRule="exact"/>
              <w:ind w:left="30"/>
              <w:rPr>
                <w:rFonts w:cs="Calibri"/>
                <w:sz w:val="24"/>
                <w:szCs w:val="24"/>
              </w:rPr>
            </w:pPr>
            <w:r w:rsidRPr="007A7E2C">
              <w:rPr>
                <w:sz w:val="24"/>
              </w:rPr>
              <w:t>Watermain breaks CE</w:t>
            </w:r>
          </w:p>
        </w:tc>
        <w:tc>
          <w:tcPr>
            <w:tcW w:w="1626" w:type="dxa"/>
            <w:tcBorders>
              <w:top w:val="single" w:sz="8" w:space="0" w:color="000000"/>
              <w:left w:val="single" w:sz="8" w:space="0" w:color="000000"/>
              <w:bottom w:val="single" w:sz="8" w:space="0" w:color="000000"/>
              <w:right w:val="single" w:sz="8" w:space="0" w:color="000000"/>
            </w:tcBorders>
          </w:tcPr>
          <w:p w14:paraId="27FA2286" w14:textId="77777777" w:rsidR="007A7E2C" w:rsidRPr="007A7E2C" w:rsidRDefault="007A7E2C" w:rsidP="00080DA3">
            <w:pPr>
              <w:pStyle w:val="TableParagraph"/>
              <w:spacing w:line="280" w:lineRule="exact"/>
              <w:ind w:left="328"/>
              <w:rPr>
                <w:rFonts w:cs="Calibri"/>
                <w:sz w:val="24"/>
                <w:szCs w:val="24"/>
              </w:rPr>
            </w:pPr>
            <w:r w:rsidRPr="007A7E2C">
              <w:rPr>
                <w:sz w:val="24"/>
              </w:rPr>
              <w:t>$3,469.66</w:t>
            </w:r>
          </w:p>
        </w:tc>
        <w:tc>
          <w:tcPr>
            <w:tcW w:w="1068" w:type="dxa"/>
            <w:tcBorders>
              <w:top w:val="single" w:sz="8" w:space="0" w:color="000000"/>
              <w:left w:val="single" w:sz="8" w:space="0" w:color="000000"/>
              <w:bottom w:val="single" w:sz="8" w:space="0" w:color="000000"/>
              <w:right w:val="single" w:sz="8" w:space="0" w:color="000000"/>
            </w:tcBorders>
          </w:tcPr>
          <w:p w14:paraId="420B2993" w14:textId="77777777" w:rsidR="007A7E2C" w:rsidRPr="007A7E2C" w:rsidRDefault="007A7E2C" w:rsidP="00080DA3">
            <w:pPr>
              <w:pStyle w:val="TableParagraph"/>
              <w:spacing w:line="280" w:lineRule="exact"/>
              <w:ind w:left="82"/>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4146BD66" w14:textId="77777777" w:rsidR="007A7E2C" w:rsidRPr="007A7E2C" w:rsidRDefault="007A7E2C" w:rsidP="00080DA3">
            <w:pPr>
              <w:pStyle w:val="TableParagraph"/>
              <w:spacing w:line="280" w:lineRule="exact"/>
              <w:ind w:left="131"/>
              <w:rPr>
                <w:rFonts w:cs="Calibri"/>
                <w:sz w:val="24"/>
                <w:szCs w:val="24"/>
              </w:rPr>
            </w:pPr>
            <w:r w:rsidRPr="007A7E2C">
              <w:rPr>
                <w:sz w:val="24"/>
              </w:rPr>
              <w:t>$1,247.79</w:t>
            </w:r>
          </w:p>
        </w:tc>
        <w:tc>
          <w:tcPr>
            <w:tcW w:w="1930" w:type="dxa"/>
            <w:tcBorders>
              <w:top w:val="single" w:sz="8" w:space="0" w:color="000000"/>
              <w:left w:val="single" w:sz="8" w:space="0" w:color="000000"/>
              <w:bottom w:val="single" w:sz="8" w:space="0" w:color="000000"/>
              <w:right w:val="single" w:sz="8" w:space="0" w:color="000000"/>
            </w:tcBorders>
          </w:tcPr>
          <w:p w14:paraId="51DCD974" w14:textId="77777777" w:rsidR="007A7E2C" w:rsidRPr="007A7E2C" w:rsidRDefault="007A7E2C" w:rsidP="00080DA3">
            <w:pPr>
              <w:pStyle w:val="TableParagraph"/>
              <w:spacing w:line="280" w:lineRule="exact"/>
              <w:ind w:left="444"/>
              <w:rPr>
                <w:rFonts w:cs="Calibri"/>
                <w:sz w:val="24"/>
                <w:szCs w:val="24"/>
              </w:rPr>
            </w:pPr>
            <w:r w:rsidRPr="007A7E2C">
              <w:rPr>
                <w:spacing w:val="-1"/>
                <w:sz w:val="24"/>
              </w:rPr>
              <w:t>$2,221.87</w:t>
            </w:r>
          </w:p>
        </w:tc>
      </w:tr>
      <w:tr w:rsidR="007A7E2C" w:rsidRPr="007A7E2C" w14:paraId="0D7BD3C7" w14:textId="77777777" w:rsidTr="00080DA3">
        <w:trPr>
          <w:trHeight w:hRule="exact" w:val="287"/>
        </w:trPr>
        <w:tc>
          <w:tcPr>
            <w:tcW w:w="10745" w:type="dxa"/>
            <w:gridSpan w:val="6"/>
            <w:tcBorders>
              <w:top w:val="single" w:sz="8" w:space="0" w:color="000000"/>
              <w:left w:val="single" w:sz="8" w:space="0" w:color="000000"/>
              <w:bottom w:val="single" w:sz="8" w:space="0" w:color="000000"/>
              <w:right w:val="single" w:sz="8" w:space="0" w:color="000000"/>
            </w:tcBorders>
          </w:tcPr>
          <w:p w14:paraId="2F5C92E3" w14:textId="77777777" w:rsidR="007A7E2C" w:rsidRPr="007A7E2C" w:rsidRDefault="007A7E2C" w:rsidP="00080DA3">
            <w:pPr>
              <w:pStyle w:val="TableParagraph"/>
              <w:spacing w:line="266" w:lineRule="exact"/>
              <w:ind w:left="30"/>
              <w:rPr>
                <w:rFonts w:cs="Calibri"/>
                <w:sz w:val="24"/>
                <w:szCs w:val="24"/>
              </w:rPr>
            </w:pPr>
            <w:r w:rsidRPr="007A7E2C">
              <w:rPr>
                <w:i/>
                <w:sz w:val="24"/>
              </w:rPr>
              <w:t>No breaks as of yet this year.  Note that the 2022 SW3 budget will include a contingency account.</w:t>
            </w:r>
          </w:p>
        </w:tc>
      </w:tr>
    </w:tbl>
    <w:p w14:paraId="62782D71" w14:textId="77777777" w:rsidR="007A7E2C" w:rsidRPr="007A7E2C" w:rsidRDefault="007A7E2C" w:rsidP="007A7E2C">
      <w:pPr>
        <w:spacing w:before="1"/>
        <w:rPr>
          <w:rFonts w:ascii="Calibri" w:eastAsia="Calibri" w:hAnsi="Calibri" w:cs="Calibri"/>
          <w:b/>
          <w:bCs/>
          <w:i/>
          <w:sz w:val="20"/>
          <w:szCs w:val="20"/>
        </w:rPr>
      </w:pPr>
    </w:p>
    <w:p w14:paraId="37743213" w14:textId="77777777" w:rsidR="007A7E2C" w:rsidRPr="007A7E2C" w:rsidRDefault="007A7E2C" w:rsidP="007A7E2C">
      <w:pPr>
        <w:pStyle w:val="BodyText"/>
        <w:spacing w:before="35"/>
        <w:ind w:left="167"/>
        <w:rPr>
          <w:b/>
          <w:bCs/>
        </w:rPr>
      </w:pPr>
      <w:r w:rsidRPr="007A7E2C">
        <w:t>HB FUND BUDGET MODIFICATIONS</w:t>
      </w:r>
    </w:p>
    <w:tbl>
      <w:tblPr>
        <w:tblW w:w="10745" w:type="dxa"/>
        <w:tblInd w:w="106" w:type="dxa"/>
        <w:tblLayout w:type="fixed"/>
        <w:tblCellMar>
          <w:left w:w="0" w:type="dxa"/>
          <w:right w:w="0" w:type="dxa"/>
        </w:tblCellMar>
        <w:tblLook w:val="01E0" w:firstRow="1" w:lastRow="1" w:firstColumn="1" w:lastColumn="1" w:noHBand="0" w:noVBand="0"/>
      </w:tblPr>
      <w:tblGrid>
        <w:gridCol w:w="1466"/>
        <w:gridCol w:w="3348"/>
        <w:gridCol w:w="1626"/>
        <w:gridCol w:w="1068"/>
        <w:gridCol w:w="1307"/>
        <w:gridCol w:w="1930"/>
      </w:tblGrid>
      <w:tr w:rsidR="007A7E2C" w:rsidRPr="007A7E2C" w14:paraId="0D3BB0EE" w14:textId="77777777" w:rsidTr="00A90964">
        <w:trPr>
          <w:trHeight w:hRule="exact" w:val="574"/>
        </w:trPr>
        <w:tc>
          <w:tcPr>
            <w:tcW w:w="10745" w:type="dxa"/>
            <w:gridSpan w:val="6"/>
            <w:tcBorders>
              <w:top w:val="nil"/>
              <w:left w:val="nil"/>
              <w:bottom w:val="single" w:sz="8" w:space="0" w:color="000000"/>
              <w:right w:val="nil"/>
            </w:tcBorders>
            <w:shd w:val="clear" w:color="auto" w:fill="D9D9D9"/>
          </w:tcPr>
          <w:p w14:paraId="7FB1DD90"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658DD545"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5133639A" w14:textId="77777777" w:rsidTr="00A90964">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45FF4D6A" w14:textId="77777777" w:rsidR="007A7E2C" w:rsidRPr="007A7E2C" w:rsidRDefault="007A7E2C" w:rsidP="00080DA3">
            <w:pPr>
              <w:pStyle w:val="TableParagraph"/>
              <w:spacing w:line="280" w:lineRule="exact"/>
              <w:ind w:left="30"/>
              <w:rPr>
                <w:rFonts w:cs="Calibri"/>
                <w:sz w:val="24"/>
                <w:szCs w:val="24"/>
              </w:rPr>
            </w:pPr>
            <w:r w:rsidRPr="007A7E2C">
              <w:rPr>
                <w:sz w:val="24"/>
              </w:rPr>
              <w:t>HB1620.21</w:t>
            </w:r>
          </w:p>
        </w:tc>
        <w:tc>
          <w:tcPr>
            <w:tcW w:w="3348" w:type="dxa"/>
            <w:tcBorders>
              <w:top w:val="single" w:sz="8" w:space="0" w:color="000000"/>
              <w:left w:val="single" w:sz="8" w:space="0" w:color="000000"/>
              <w:bottom w:val="single" w:sz="8" w:space="0" w:color="000000"/>
              <w:right w:val="single" w:sz="8" w:space="0" w:color="000000"/>
            </w:tcBorders>
          </w:tcPr>
          <w:p w14:paraId="6E49A2C3" w14:textId="77777777" w:rsidR="007A7E2C" w:rsidRPr="007A7E2C" w:rsidRDefault="007A7E2C" w:rsidP="00080DA3">
            <w:pPr>
              <w:pStyle w:val="TableParagraph"/>
              <w:spacing w:line="280" w:lineRule="exact"/>
              <w:ind w:left="30"/>
              <w:rPr>
                <w:rFonts w:cs="Calibri"/>
                <w:sz w:val="24"/>
                <w:szCs w:val="24"/>
              </w:rPr>
            </w:pPr>
            <w:r w:rsidRPr="007A7E2C">
              <w:rPr>
                <w:sz w:val="24"/>
              </w:rPr>
              <w:t>Engineer CE</w:t>
            </w:r>
          </w:p>
        </w:tc>
        <w:tc>
          <w:tcPr>
            <w:tcW w:w="1626" w:type="dxa"/>
            <w:tcBorders>
              <w:top w:val="single" w:sz="8" w:space="0" w:color="000000"/>
              <w:left w:val="single" w:sz="8" w:space="0" w:color="000000"/>
              <w:bottom w:val="single" w:sz="8" w:space="0" w:color="000000"/>
              <w:right w:val="single" w:sz="8" w:space="0" w:color="000000"/>
            </w:tcBorders>
          </w:tcPr>
          <w:p w14:paraId="19F60914" w14:textId="77777777" w:rsidR="007A7E2C" w:rsidRPr="007A7E2C" w:rsidRDefault="007A7E2C" w:rsidP="00080DA3">
            <w:pPr>
              <w:pStyle w:val="TableParagraph"/>
              <w:tabs>
                <w:tab w:val="left" w:pos="532"/>
              </w:tabs>
              <w:spacing w:line="280" w:lineRule="exact"/>
              <w:ind w:left="132"/>
              <w:rPr>
                <w:rFonts w:cs="Calibri"/>
                <w:sz w:val="24"/>
                <w:szCs w:val="24"/>
              </w:rPr>
            </w:pPr>
            <w:r w:rsidRPr="007A7E2C">
              <w:rPr>
                <w:sz w:val="24"/>
              </w:rPr>
              <w:t>$</w:t>
            </w:r>
            <w:r w:rsidRPr="007A7E2C">
              <w:rPr>
                <w:sz w:val="24"/>
              </w:rPr>
              <w:tab/>
              <w:t>25,885.68</w:t>
            </w:r>
          </w:p>
        </w:tc>
        <w:tc>
          <w:tcPr>
            <w:tcW w:w="1068" w:type="dxa"/>
            <w:tcBorders>
              <w:top w:val="single" w:sz="8" w:space="0" w:color="000000"/>
              <w:left w:val="single" w:sz="8" w:space="0" w:color="000000"/>
              <w:bottom w:val="single" w:sz="8" w:space="0" w:color="000000"/>
              <w:right w:val="single" w:sz="8" w:space="0" w:color="000000"/>
            </w:tcBorders>
          </w:tcPr>
          <w:p w14:paraId="0EC70FDF" w14:textId="77777777" w:rsidR="007A7E2C" w:rsidRPr="007A7E2C" w:rsidRDefault="007A7E2C" w:rsidP="00080DA3">
            <w:pPr>
              <w:pStyle w:val="TableParagraph"/>
              <w:spacing w:line="280" w:lineRule="exact"/>
              <w:ind w:left="122"/>
              <w:rPr>
                <w:rFonts w:cs="Calibri"/>
                <w:sz w:val="24"/>
                <w:szCs w:val="24"/>
              </w:rPr>
            </w:pPr>
            <w:r w:rsidRPr="007A7E2C">
              <w:rPr>
                <w:sz w:val="24"/>
              </w:rPr>
              <w:t>Increase</w:t>
            </w:r>
          </w:p>
        </w:tc>
        <w:tc>
          <w:tcPr>
            <w:tcW w:w="1307" w:type="dxa"/>
            <w:tcBorders>
              <w:top w:val="single" w:sz="8" w:space="0" w:color="000000"/>
              <w:left w:val="single" w:sz="8" w:space="0" w:color="000000"/>
              <w:bottom w:val="single" w:sz="8" w:space="0" w:color="000000"/>
              <w:right w:val="single" w:sz="8" w:space="0" w:color="000000"/>
            </w:tcBorders>
          </w:tcPr>
          <w:p w14:paraId="05B89C0E" w14:textId="77777777" w:rsidR="007A7E2C" w:rsidRPr="007A7E2C" w:rsidRDefault="007A7E2C" w:rsidP="00080DA3">
            <w:pPr>
              <w:pStyle w:val="TableParagraph"/>
              <w:tabs>
                <w:tab w:val="left" w:pos="516"/>
              </w:tabs>
              <w:spacing w:line="280" w:lineRule="exact"/>
              <w:ind w:left="123"/>
              <w:rPr>
                <w:rFonts w:cs="Calibri"/>
                <w:sz w:val="24"/>
                <w:szCs w:val="24"/>
              </w:rPr>
            </w:pPr>
            <w:r w:rsidRPr="007A7E2C">
              <w:rPr>
                <w:sz w:val="24"/>
              </w:rPr>
              <w:t>$</w:t>
            </w:r>
            <w:r w:rsidRPr="007A7E2C">
              <w:rPr>
                <w:sz w:val="24"/>
              </w:rPr>
              <w:tab/>
              <w:t>567.52</w:t>
            </w:r>
          </w:p>
        </w:tc>
        <w:tc>
          <w:tcPr>
            <w:tcW w:w="1930" w:type="dxa"/>
            <w:tcBorders>
              <w:top w:val="single" w:sz="8" w:space="0" w:color="000000"/>
              <w:left w:val="single" w:sz="8" w:space="0" w:color="000000"/>
              <w:bottom w:val="single" w:sz="8" w:space="0" w:color="000000"/>
              <w:right w:val="single" w:sz="8" w:space="0" w:color="000000"/>
            </w:tcBorders>
          </w:tcPr>
          <w:p w14:paraId="164787DA" w14:textId="77777777" w:rsidR="007A7E2C" w:rsidRPr="007A7E2C" w:rsidRDefault="007A7E2C" w:rsidP="00080DA3">
            <w:pPr>
              <w:pStyle w:val="TableParagraph"/>
              <w:tabs>
                <w:tab w:val="left" w:pos="836"/>
              </w:tabs>
              <w:spacing w:line="280" w:lineRule="exact"/>
              <w:ind w:left="121"/>
              <w:rPr>
                <w:rFonts w:cs="Calibri"/>
                <w:sz w:val="24"/>
                <w:szCs w:val="24"/>
              </w:rPr>
            </w:pPr>
            <w:r w:rsidRPr="007A7E2C">
              <w:rPr>
                <w:sz w:val="24"/>
              </w:rPr>
              <w:t>$</w:t>
            </w:r>
            <w:r w:rsidRPr="007A7E2C">
              <w:rPr>
                <w:sz w:val="24"/>
              </w:rPr>
              <w:tab/>
              <w:t>26,453.20</w:t>
            </w:r>
          </w:p>
        </w:tc>
      </w:tr>
      <w:tr w:rsidR="007A7E2C" w:rsidRPr="007A7E2C" w14:paraId="345B4B89" w14:textId="77777777" w:rsidTr="00A90964">
        <w:trPr>
          <w:trHeight w:hRule="exact" w:val="577"/>
        </w:trPr>
        <w:tc>
          <w:tcPr>
            <w:tcW w:w="10745" w:type="dxa"/>
            <w:gridSpan w:val="6"/>
            <w:tcBorders>
              <w:top w:val="single" w:sz="8" w:space="0" w:color="000000"/>
              <w:left w:val="single" w:sz="8" w:space="0" w:color="000000"/>
              <w:bottom w:val="single" w:sz="8" w:space="0" w:color="000000"/>
              <w:right w:val="single" w:sz="8" w:space="0" w:color="000000"/>
            </w:tcBorders>
          </w:tcPr>
          <w:p w14:paraId="3B80E7A2" w14:textId="77777777" w:rsidR="007A7E2C" w:rsidRPr="007A7E2C" w:rsidRDefault="007A7E2C" w:rsidP="00080DA3">
            <w:pPr>
              <w:pStyle w:val="TableParagraph"/>
              <w:spacing w:line="245" w:lineRule="exact"/>
              <w:ind w:left="30"/>
              <w:rPr>
                <w:rFonts w:cs="Calibri"/>
                <w:sz w:val="24"/>
                <w:szCs w:val="24"/>
              </w:rPr>
            </w:pPr>
            <w:r w:rsidRPr="007A7E2C">
              <w:rPr>
                <w:i/>
                <w:sz w:val="24"/>
              </w:rPr>
              <w:t>Final payment of design contract with Barton &amp; Loguidice.</w:t>
            </w:r>
            <w:r w:rsidRPr="007A7E2C">
              <w:rPr>
                <w:i/>
                <w:spacing w:val="54"/>
                <w:sz w:val="24"/>
              </w:rPr>
              <w:t xml:space="preserve"> </w:t>
            </w:r>
            <w:r w:rsidRPr="007A7E2C">
              <w:rPr>
                <w:i/>
                <w:sz w:val="24"/>
              </w:rPr>
              <w:t>Contract was increased with Board notification</w:t>
            </w:r>
          </w:p>
          <w:p w14:paraId="5B42FFC7" w14:textId="77777777" w:rsidR="007A7E2C" w:rsidRPr="007A7E2C" w:rsidRDefault="007A7E2C" w:rsidP="00080DA3">
            <w:pPr>
              <w:pStyle w:val="TableParagraph"/>
              <w:spacing w:before="19" w:line="292" w:lineRule="exact"/>
              <w:ind w:left="30"/>
              <w:rPr>
                <w:rFonts w:cs="Calibri"/>
                <w:sz w:val="24"/>
                <w:szCs w:val="24"/>
              </w:rPr>
            </w:pPr>
            <w:r w:rsidRPr="007A7E2C">
              <w:rPr>
                <w:i/>
                <w:sz w:val="24"/>
              </w:rPr>
              <w:t>and County approval in June of 2021.</w:t>
            </w:r>
            <w:r w:rsidRPr="007A7E2C">
              <w:rPr>
                <w:i/>
                <w:spacing w:val="54"/>
                <w:sz w:val="24"/>
              </w:rPr>
              <w:t xml:space="preserve"> </w:t>
            </w:r>
            <w:r w:rsidRPr="007A7E2C">
              <w:rPr>
                <w:i/>
                <w:sz w:val="24"/>
              </w:rPr>
              <w:t>This budget modification</w:t>
            </w:r>
            <w:r w:rsidRPr="007A7E2C">
              <w:rPr>
                <w:i/>
                <w:spacing w:val="1"/>
                <w:sz w:val="24"/>
              </w:rPr>
              <w:t xml:space="preserve"> </w:t>
            </w:r>
            <w:r w:rsidRPr="007A7E2C">
              <w:rPr>
                <w:i/>
                <w:sz w:val="24"/>
              </w:rPr>
              <w:t>adjusts the final contract number.</w:t>
            </w:r>
          </w:p>
        </w:tc>
      </w:tr>
      <w:tr w:rsidR="007A7E2C" w:rsidRPr="007A7E2C" w14:paraId="02CE35BF" w14:textId="77777777" w:rsidTr="00A90964">
        <w:trPr>
          <w:trHeight w:hRule="exact" w:val="574"/>
        </w:trPr>
        <w:tc>
          <w:tcPr>
            <w:tcW w:w="10745" w:type="dxa"/>
            <w:gridSpan w:val="6"/>
            <w:tcBorders>
              <w:top w:val="nil"/>
              <w:left w:val="nil"/>
              <w:bottom w:val="single" w:sz="8" w:space="0" w:color="000000"/>
              <w:right w:val="nil"/>
            </w:tcBorders>
            <w:shd w:val="clear" w:color="auto" w:fill="D9D9D9"/>
          </w:tcPr>
          <w:p w14:paraId="621BEDD1" w14:textId="77777777" w:rsidR="007A7E2C" w:rsidRPr="007A7E2C" w:rsidRDefault="007A7E2C" w:rsidP="00080DA3">
            <w:pPr>
              <w:pStyle w:val="TableParagraph"/>
              <w:tabs>
                <w:tab w:val="left" w:pos="7709"/>
                <w:tab w:val="left" w:pos="8919"/>
              </w:tabs>
              <w:spacing w:line="285" w:lineRule="exact"/>
              <w:ind w:left="40" w:firstLine="6572"/>
              <w:rPr>
                <w:rFonts w:cs="Calibri"/>
                <w:sz w:val="24"/>
                <w:szCs w:val="24"/>
              </w:rPr>
            </w:pPr>
            <w:r w:rsidRPr="007A7E2C">
              <w:rPr>
                <w:sz w:val="18"/>
              </w:rPr>
              <w:t>Increase /</w:t>
            </w:r>
            <w:r w:rsidRPr="007A7E2C">
              <w:rPr>
                <w:sz w:val="18"/>
              </w:rPr>
              <w:tab/>
              <w:t>Budget Mod</w:t>
            </w:r>
            <w:r w:rsidRPr="007A7E2C">
              <w:rPr>
                <w:sz w:val="18"/>
              </w:rPr>
              <w:tab/>
            </w:r>
            <w:r w:rsidRPr="007A7E2C">
              <w:rPr>
                <w:position w:val="6"/>
                <w:sz w:val="24"/>
              </w:rPr>
              <w:t>Post Modification</w:t>
            </w:r>
          </w:p>
          <w:p w14:paraId="647F4D88" w14:textId="77777777" w:rsidR="007A7E2C" w:rsidRPr="007A7E2C" w:rsidRDefault="007A7E2C" w:rsidP="00080DA3">
            <w:pPr>
              <w:pStyle w:val="TableParagraph"/>
              <w:tabs>
                <w:tab w:val="left" w:pos="1507"/>
                <w:tab w:val="left" w:pos="4855"/>
                <w:tab w:val="left" w:pos="6638"/>
                <w:tab w:val="left" w:pos="7864"/>
                <w:tab w:val="left" w:pos="9433"/>
              </w:tabs>
              <w:spacing w:line="278" w:lineRule="exact"/>
              <w:ind w:left="40"/>
              <w:rPr>
                <w:rFonts w:cs="Calibri"/>
                <w:sz w:val="24"/>
                <w:szCs w:val="24"/>
              </w:rPr>
            </w:pPr>
            <w:r w:rsidRPr="007A7E2C">
              <w:rPr>
                <w:sz w:val="24"/>
              </w:rPr>
              <w:t>Account #</w:t>
            </w:r>
            <w:r w:rsidRPr="007A7E2C">
              <w:rPr>
                <w:sz w:val="24"/>
              </w:rPr>
              <w:tab/>
              <w:t>Account Name</w:t>
            </w:r>
            <w:r w:rsidRPr="007A7E2C">
              <w:rPr>
                <w:sz w:val="24"/>
              </w:rPr>
              <w:tab/>
              <w:t>Current Budget</w:t>
            </w:r>
            <w:r w:rsidRPr="007A7E2C">
              <w:rPr>
                <w:sz w:val="24"/>
              </w:rPr>
              <w:tab/>
            </w:r>
            <w:r w:rsidRPr="007A7E2C">
              <w:rPr>
                <w:position w:val="1"/>
                <w:sz w:val="18"/>
              </w:rPr>
              <w:t>Decrease</w:t>
            </w:r>
            <w:r w:rsidRPr="007A7E2C">
              <w:rPr>
                <w:position w:val="1"/>
                <w:sz w:val="18"/>
              </w:rPr>
              <w:tab/>
            </w:r>
            <w:r w:rsidRPr="007A7E2C">
              <w:rPr>
                <w:w w:val="95"/>
                <w:position w:val="1"/>
                <w:sz w:val="18"/>
              </w:rPr>
              <w:t>Request</w:t>
            </w:r>
            <w:r w:rsidRPr="007A7E2C">
              <w:rPr>
                <w:w w:val="95"/>
                <w:position w:val="1"/>
                <w:sz w:val="18"/>
              </w:rPr>
              <w:tab/>
            </w:r>
            <w:r w:rsidRPr="007A7E2C">
              <w:rPr>
                <w:sz w:val="24"/>
              </w:rPr>
              <w:t>Budget</w:t>
            </w:r>
          </w:p>
        </w:tc>
      </w:tr>
      <w:tr w:rsidR="007A7E2C" w:rsidRPr="007A7E2C" w14:paraId="3D989030" w14:textId="77777777" w:rsidTr="00A90964">
        <w:trPr>
          <w:trHeight w:hRule="exact" w:val="301"/>
        </w:trPr>
        <w:tc>
          <w:tcPr>
            <w:tcW w:w="1466" w:type="dxa"/>
            <w:tcBorders>
              <w:top w:val="single" w:sz="8" w:space="0" w:color="000000"/>
              <w:left w:val="single" w:sz="8" w:space="0" w:color="000000"/>
              <w:bottom w:val="single" w:sz="8" w:space="0" w:color="000000"/>
              <w:right w:val="single" w:sz="8" w:space="0" w:color="000000"/>
            </w:tcBorders>
          </w:tcPr>
          <w:p w14:paraId="3BF0A3F9" w14:textId="77777777" w:rsidR="007A7E2C" w:rsidRPr="007A7E2C" w:rsidRDefault="007A7E2C" w:rsidP="00080DA3">
            <w:pPr>
              <w:pStyle w:val="TableParagraph"/>
              <w:spacing w:line="280" w:lineRule="exact"/>
              <w:ind w:left="30"/>
              <w:rPr>
                <w:rFonts w:cs="Calibri"/>
                <w:sz w:val="24"/>
                <w:szCs w:val="24"/>
              </w:rPr>
            </w:pPr>
            <w:r w:rsidRPr="007A7E2C">
              <w:rPr>
                <w:sz w:val="24"/>
              </w:rPr>
              <w:t>HB1620.22</w:t>
            </w:r>
          </w:p>
        </w:tc>
        <w:tc>
          <w:tcPr>
            <w:tcW w:w="3348" w:type="dxa"/>
            <w:tcBorders>
              <w:top w:val="single" w:sz="8" w:space="0" w:color="000000"/>
              <w:left w:val="single" w:sz="8" w:space="0" w:color="000000"/>
              <w:bottom w:val="single" w:sz="8" w:space="0" w:color="000000"/>
              <w:right w:val="single" w:sz="8" w:space="0" w:color="000000"/>
            </w:tcBorders>
          </w:tcPr>
          <w:p w14:paraId="19CF5B28" w14:textId="77777777" w:rsidR="007A7E2C" w:rsidRPr="007A7E2C" w:rsidRDefault="007A7E2C" w:rsidP="00080DA3">
            <w:pPr>
              <w:pStyle w:val="TableParagraph"/>
              <w:spacing w:line="280" w:lineRule="exact"/>
              <w:ind w:left="30"/>
              <w:rPr>
                <w:rFonts w:cs="Calibri"/>
                <w:sz w:val="24"/>
                <w:szCs w:val="24"/>
              </w:rPr>
            </w:pPr>
            <w:r w:rsidRPr="007A7E2C">
              <w:rPr>
                <w:sz w:val="24"/>
              </w:rPr>
              <w:t>Legal &amp; Bonding</w:t>
            </w:r>
          </w:p>
        </w:tc>
        <w:tc>
          <w:tcPr>
            <w:tcW w:w="1626" w:type="dxa"/>
            <w:tcBorders>
              <w:top w:val="single" w:sz="8" w:space="0" w:color="000000"/>
              <w:left w:val="single" w:sz="8" w:space="0" w:color="000000"/>
              <w:bottom w:val="single" w:sz="8" w:space="0" w:color="000000"/>
              <w:right w:val="single" w:sz="8" w:space="0" w:color="000000"/>
            </w:tcBorders>
          </w:tcPr>
          <w:p w14:paraId="42E8D3E4" w14:textId="77777777" w:rsidR="007A7E2C" w:rsidRPr="007A7E2C" w:rsidRDefault="007A7E2C" w:rsidP="00080DA3">
            <w:pPr>
              <w:pStyle w:val="TableParagraph"/>
              <w:tabs>
                <w:tab w:val="left" w:pos="653"/>
              </w:tabs>
              <w:spacing w:line="280" w:lineRule="exact"/>
              <w:ind w:left="111"/>
              <w:rPr>
                <w:rFonts w:cs="Calibri"/>
                <w:sz w:val="24"/>
                <w:szCs w:val="24"/>
              </w:rPr>
            </w:pPr>
            <w:r w:rsidRPr="007A7E2C">
              <w:rPr>
                <w:sz w:val="24"/>
              </w:rPr>
              <w:t>$</w:t>
            </w:r>
            <w:r w:rsidRPr="007A7E2C">
              <w:rPr>
                <w:sz w:val="24"/>
              </w:rPr>
              <w:tab/>
              <w:t>5,060.00</w:t>
            </w:r>
          </w:p>
        </w:tc>
        <w:tc>
          <w:tcPr>
            <w:tcW w:w="1068" w:type="dxa"/>
            <w:tcBorders>
              <w:top w:val="single" w:sz="8" w:space="0" w:color="000000"/>
              <w:left w:val="single" w:sz="8" w:space="0" w:color="000000"/>
              <w:bottom w:val="single" w:sz="8" w:space="0" w:color="000000"/>
              <w:right w:val="single" w:sz="8" w:space="0" w:color="000000"/>
            </w:tcBorders>
          </w:tcPr>
          <w:p w14:paraId="79159ACE" w14:textId="77777777" w:rsidR="007A7E2C" w:rsidRPr="007A7E2C" w:rsidRDefault="007A7E2C" w:rsidP="00080DA3">
            <w:pPr>
              <w:pStyle w:val="TableParagraph"/>
              <w:spacing w:line="280" w:lineRule="exact"/>
              <w:ind w:left="81"/>
              <w:rPr>
                <w:rFonts w:cs="Calibri"/>
                <w:sz w:val="24"/>
                <w:szCs w:val="24"/>
              </w:rPr>
            </w:pPr>
            <w:r w:rsidRPr="007A7E2C">
              <w:rPr>
                <w:sz w:val="24"/>
              </w:rPr>
              <w:t>Decrease</w:t>
            </w:r>
          </w:p>
        </w:tc>
        <w:tc>
          <w:tcPr>
            <w:tcW w:w="1307" w:type="dxa"/>
            <w:tcBorders>
              <w:top w:val="single" w:sz="8" w:space="0" w:color="000000"/>
              <w:left w:val="single" w:sz="8" w:space="0" w:color="000000"/>
              <w:bottom w:val="single" w:sz="8" w:space="0" w:color="000000"/>
              <w:right w:val="single" w:sz="8" w:space="0" w:color="000000"/>
            </w:tcBorders>
          </w:tcPr>
          <w:p w14:paraId="4CE0CDE4" w14:textId="77777777" w:rsidR="007A7E2C" w:rsidRPr="007A7E2C" w:rsidRDefault="007A7E2C" w:rsidP="00080DA3">
            <w:pPr>
              <w:pStyle w:val="TableParagraph"/>
              <w:tabs>
                <w:tab w:val="left" w:pos="516"/>
              </w:tabs>
              <w:spacing w:line="280" w:lineRule="exact"/>
              <w:ind w:left="123"/>
              <w:rPr>
                <w:rFonts w:cs="Calibri"/>
                <w:sz w:val="24"/>
                <w:szCs w:val="24"/>
              </w:rPr>
            </w:pPr>
            <w:r w:rsidRPr="007A7E2C">
              <w:rPr>
                <w:sz w:val="24"/>
              </w:rPr>
              <w:t>$</w:t>
            </w:r>
            <w:r w:rsidRPr="007A7E2C">
              <w:rPr>
                <w:sz w:val="24"/>
              </w:rPr>
              <w:tab/>
              <w:t>567.52</w:t>
            </w:r>
          </w:p>
        </w:tc>
        <w:tc>
          <w:tcPr>
            <w:tcW w:w="1930" w:type="dxa"/>
            <w:tcBorders>
              <w:top w:val="single" w:sz="8" w:space="0" w:color="000000"/>
              <w:left w:val="single" w:sz="8" w:space="0" w:color="000000"/>
              <w:bottom w:val="single" w:sz="8" w:space="0" w:color="000000"/>
              <w:right w:val="single" w:sz="8" w:space="0" w:color="000000"/>
            </w:tcBorders>
          </w:tcPr>
          <w:p w14:paraId="674783CF" w14:textId="77777777" w:rsidR="007A7E2C" w:rsidRPr="007A7E2C" w:rsidRDefault="007A7E2C" w:rsidP="00080DA3">
            <w:pPr>
              <w:pStyle w:val="TableParagraph"/>
              <w:tabs>
                <w:tab w:val="left" w:pos="957"/>
              </w:tabs>
              <w:spacing w:line="280" w:lineRule="exact"/>
              <w:ind w:left="128"/>
              <w:rPr>
                <w:rFonts w:cs="Calibri"/>
                <w:sz w:val="24"/>
                <w:szCs w:val="24"/>
              </w:rPr>
            </w:pPr>
            <w:r w:rsidRPr="007A7E2C">
              <w:rPr>
                <w:sz w:val="24"/>
              </w:rPr>
              <w:t>$</w:t>
            </w:r>
            <w:r w:rsidRPr="007A7E2C">
              <w:rPr>
                <w:sz w:val="24"/>
              </w:rPr>
              <w:tab/>
              <w:t>4,492.48</w:t>
            </w:r>
          </w:p>
        </w:tc>
      </w:tr>
      <w:tr w:rsidR="007A7E2C" w:rsidRPr="007A7E2C" w14:paraId="5B22F891" w14:textId="77777777" w:rsidTr="00A90964">
        <w:trPr>
          <w:trHeight w:hRule="exact" w:val="301"/>
        </w:trPr>
        <w:tc>
          <w:tcPr>
            <w:tcW w:w="10745" w:type="dxa"/>
            <w:gridSpan w:val="6"/>
            <w:tcBorders>
              <w:top w:val="single" w:sz="8" w:space="0" w:color="000000"/>
              <w:left w:val="single" w:sz="8" w:space="0" w:color="000000"/>
              <w:bottom w:val="single" w:sz="8" w:space="0" w:color="000000"/>
              <w:right w:val="single" w:sz="8" w:space="0" w:color="000000"/>
            </w:tcBorders>
          </w:tcPr>
          <w:p w14:paraId="20E0622C" w14:textId="77777777" w:rsidR="007A7E2C" w:rsidRPr="007A7E2C" w:rsidRDefault="007A7E2C" w:rsidP="00080DA3">
            <w:pPr>
              <w:pStyle w:val="TableParagraph"/>
              <w:spacing w:line="280" w:lineRule="exact"/>
              <w:ind w:left="30"/>
              <w:rPr>
                <w:rFonts w:cs="Calibri"/>
                <w:sz w:val="24"/>
                <w:szCs w:val="24"/>
              </w:rPr>
            </w:pPr>
            <w:r w:rsidRPr="007A7E2C">
              <w:rPr>
                <w:i/>
                <w:sz w:val="24"/>
              </w:rPr>
              <w:t>At this point we are not anticipating any further costs in this</w:t>
            </w:r>
            <w:r w:rsidRPr="007A7E2C">
              <w:rPr>
                <w:i/>
                <w:spacing w:val="1"/>
                <w:sz w:val="24"/>
              </w:rPr>
              <w:t xml:space="preserve"> </w:t>
            </w:r>
            <w:r w:rsidRPr="007A7E2C">
              <w:rPr>
                <w:i/>
                <w:sz w:val="24"/>
              </w:rPr>
              <w:t>line, balance post modification = $3,421.10</w:t>
            </w:r>
          </w:p>
        </w:tc>
      </w:tr>
    </w:tbl>
    <w:p w14:paraId="67A6B08F" w14:textId="77777777" w:rsidR="007A7E2C" w:rsidRPr="007A7E2C" w:rsidRDefault="007A7E2C" w:rsidP="007A7E2C"/>
    <w:p w14:paraId="7CA8F42A" w14:textId="3C866DF0" w:rsidR="00A47050" w:rsidRPr="007A7E2C" w:rsidRDefault="00A47050" w:rsidP="00A47050">
      <w:pPr>
        <w:pStyle w:val="CMPResolutionbody"/>
        <w:rPr>
          <w:rFonts w:cstheme="minorHAnsi"/>
          <w:color w:val="auto"/>
          <w:szCs w:val="24"/>
        </w:rPr>
      </w:pPr>
      <w:r w:rsidRPr="007A7E2C">
        <w:rPr>
          <w:color w:val="auto"/>
        </w:rPr>
        <w:t>Moved: Mr. Boggs</w:t>
      </w:r>
      <w:r w:rsidRPr="007A7E2C">
        <w:rPr>
          <w:color w:val="auto"/>
        </w:rPr>
        <w:tab/>
      </w:r>
      <w:r w:rsidRPr="007A7E2C">
        <w:rPr>
          <w:color w:val="auto"/>
        </w:rPr>
        <w:tab/>
        <w:t>Seconded: Ms. Olson</w:t>
      </w:r>
    </w:p>
    <w:p w14:paraId="78ABFB25" w14:textId="77777777" w:rsidR="00A47050" w:rsidRPr="00A30565" w:rsidRDefault="00A47050" w:rsidP="00A47050">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78CEBF70" w14:textId="77777777" w:rsidR="00A47050" w:rsidRPr="00A30565" w:rsidRDefault="00A47050" w:rsidP="00A47050">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2E93156A" w14:textId="77777777" w:rsidR="00A47050" w:rsidRPr="00A30565" w:rsidRDefault="00A47050" w:rsidP="00A47050">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5BA9425F" w14:textId="77777777" w:rsidR="00A47050" w:rsidRPr="007A7E2C" w:rsidRDefault="00A47050" w:rsidP="00A47050">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07641F91" w14:textId="77777777" w:rsidR="00A47050" w:rsidRPr="007A7E2C" w:rsidRDefault="00A47050" w:rsidP="00A47050">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t>aye</w:t>
      </w:r>
    </w:p>
    <w:p w14:paraId="271BA41E" w14:textId="77777777" w:rsidR="00A47050" w:rsidRPr="007A7E2C" w:rsidRDefault="00A47050" w:rsidP="00A47050">
      <w:pPr>
        <w:pStyle w:val="CMPBody1"/>
        <w:ind w:left="720"/>
        <w:rPr>
          <w:rFonts w:cstheme="minorHAnsi"/>
          <w:color w:val="auto"/>
          <w:szCs w:val="24"/>
        </w:rPr>
      </w:pPr>
    </w:p>
    <w:p w14:paraId="6A73CD57" w14:textId="77777777" w:rsidR="00A47050" w:rsidRPr="007A7E2C" w:rsidRDefault="00A47050" w:rsidP="00A47050">
      <w:pPr>
        <w:pStyle w:val="CMPResolutionbody"/>
        <w:spacing w:after="0"/>
        <w:rPr>
          <w:color w:val="auto"/>
          <w:szCs w:val="24"/>
        </w:rPr>
      </w:pPr>
      <w:r w:rsidRPr="007A7E2C">
        <w:rPr>
          <w:color w:val="auto"/>
          <w:szCs w:val="24"/>
        </w:rPr>
        <w:t>Vote: 5-0</w:t>
      </w:r>
    </w:p>
    <w:p w14:paraId="77997684" w14:textId="77777777" w:rsidR="00A47050" w:rsidRPr="007A7E2C" w:rsidRDefault="00A47050" w:rsidP="00A47050">
      <w:pPr>
        <w:pStyle w:val="CMPResolutionbody"/>
        <w:rPr>
          <w:color w:val="auto"/>
          <w:szCs w:val="24"/>
        </w:rPr>
      </w:pPr>
      <w:r w:rsidRPr="007A7E2C">
        <w:rPr>
          <w:color w:val="auto"/>
          <w:szCs w:val="24"/>
        </w:rPr>
        <w:t>Date Adopted: 10/12/21</w:t>
      </w:r>
    </w:p>
    <w:p w14:paraId="735E1DC5" w14:textId="77777777" w:rsidR="00A47050" w:rsidRPr="007A7E2C" w:rsidRDefault="00A47050" w:rsidP="00A47050">
      <w:pPr>
        <w:pStyle w:val="BodyText"/>
      </w:pPr>
    </w:p>
    <w:p w14:paraId="206B268C" w14:textId="77777777" w:rsidR="001D0D9E" w:rsidRPr="007A7E2C" w:rsidRDefault="001D0D9E" w:rsidP="001D0D9E">
      <w:pPr>
        <w:pStyle w:val="CMPHeading"/>
        <w:rPr>
          <w:color w:val="auto"/>
        </w:rPr>
      </w:pPr>
      <w:r w:rsidRPr="007A7E2C">
        <w:rPr>
          <w:color w:val="auto"/>
        </w:rPr>
        <w:t>PAYMENT OF AUDITED CLAIMS</w:t>
      </w:r>
    </w:p>
    <w:p w14:paraId="364D5320" w14:textId="718B4EEF" w:rsidR="00E44CC8" w:rsidRPr="007A7E2C" w:rsidRDefault="00062014" w:rsidP="00E44CC8">
      <w:pPr>
        <w:pStyle w:val="CMPResolutionbody"/>
        <w:rPr>
          <w:color w:val="auto"/>
        </w:rPr>
      </w:pPr>
      <w:r w:rsidRPr="007A7E2C">
        <w:rPr>
          <w:b/>
          <w:bCs/>
          <w:color w:val="auto"/>
          <w:u w:val="single"/>
        </w:rPr>
        <w:t>RESOLUTION #18</w:t>
      </w:r>
      <w:r w:rsidR="00A47050" w:rsidRPr="007A7E2C">
        <w:rPr>
          <w:b/>
          <w:bCs/>
          <w:color w:val="auto"/>
          <w:u w:val="single"/>
        </w:rPr>
        <w:t>6</w:t>
      </w:r>
      <w:r w:rsidRPr="007A7E2C">
        <w:rPr>
          <w:b/>
          <w:bCs/>
          <w:color w:val="auto"/>
          <w:u w:val="single"/>
        </w:rPr>
        <w:t xml:space="preserve"> OF 2021:</w:t>
      </w:r>
      <w:r w:rsidRPr="007A7E2C">
        <w:rPr>
          <w:color w:val="auto"/>
        </w:rPr>
        <w:t xml:space="preserve">  </w:t>
      </w:r>
      <w:r w:rsidR="00E44CC8" w:rsidRPr="007A7E2C">
        <w:rPr>
          <w:color w:val="auto"/>
        </w:rPr>
        <w:t xml:space="preserve">RESOLVED that the Ulysses Town Board has reviewed and approves payment of claims for: the HB fund (Cemetery Bridge Replacement Project) vouchers 27 and 28 in the </w:t>
      </w:r>
      <w:r w:rsidR="0006403A">
        <w:rPr>
          <w:color w:val="auto"/>
        </w:rPr>
        <w:t>amount of $99,045.91 and for a</w:t>
      </w:r>
      <w:r w:rsidR="00E44CC8" w:rsidRPr="007A7E2C">
        <w:rPr>
          <w:color w:val="auto"/>
        </w:rPr>
        <w:t>ll other funds vouchers numbered 405 through 442 in the amount of $64,366.14</w:t>
      </w:r>
    </w:p>
    <w:p w14:paraId="63D41364" w14:textId="0DE6EC8B" w:rsidR="00E44CC8" w:rsidRPr="007A7E2C" w:rsidRDefault="00E44CC8" w:rsidP="00E44CC8">
      <w:pPr>
        <w:pStyle w:val="CMPResolutionbody"/>
        <w:rPr>
          <w:rFonts w:cstheme="minorHAnsi"/>
          <w:color w:val="auto"/>
          <w:szCs w:val="24"/>
        </w:rPr>
      </w:pPr>
      <w:r w:rsidRPr="007A7E2C">
        <w:rPr>
          <w:color w:val="auto"/>
        </w:rPr>
        <w:t>Moved: Ms. Zahler</w:t>
      </w:r>
      <w:r w:rsidR="00A47050" w:rsidRPr="007A7E2C">
        <w:rPr>
          <w:color w:val="auto"/>
        </w:rPr>
        <w:t xml:space="preserve"> </w:t>
      </w:r>
      <w:r w:rsidRPr="007A7E2C">
        <w:rPr>
          <w:color w:val="auto"/>
        </w:rPr>
        <w:tab/>
      </w:r>
      <w:r w:rsidRPr="007A7E2C">
        <w:rPr>
          <w:color w:val="auto"/>
        </w:rPr>
        <w:tab/>
        <w:t xml:space="preserve">Seconded: </w:t>
      </w:r>
      <w:r w:rsidR="00F872FF" w:rsidRPr="007A7E2C">
        <w:rPr>
          <w:color w:val="auto"/>
        </w:rPr>
        <w:t>Ms. Bouchard</w:t>
      </w:r>
    </w:p>
    <w:p w14:paraId="59F8BC57" w14:textId="69A3430F" w:rsidR="00E44CC8" w:rsidRPr="00A30565" w:rsidRDefault="00E44CC8" w:rsidP="00E44CC8">
      <w:pPr>
        <w:pStyle w:val="CMPResolutionbody"/>
        <w:spacing w:after="0"/>
        <w:rPr>
          <w:rFonts w:cstheme="minorHAnsi"/>
          <w:color w:val="auto"/>
          <w:szCs w:val="24"/>
          <w:lang w:val="es-MX"/>
        </w:rPr>
      </w:pPr>
      <w:r w:rsidRPr="00A30565">
        <w:rPr>
          <w:rFonts w:cstheme="minorHAnsi"/>
          <w:color w:val="auto"/>
          <w:szCs w:val="24"/>
          <w:lang w:val="es-MX"/>
        </w:rPr>
        <w:t>Zahler</w:t>
      </w:r>
      <w:r w:rsidRPr="00A30565">
        <w:rPr>
          <w:rFonts w:cstheme="minorHAnsi"/>
          <w:color w:val="auto"/>
          <w:szCs w:val="24"/>
          <w:lang w:val="es-MX"/>
        </w:rPr>
        <w:tab/>
      </w:r>
      <w:r w:rsidRPr="00A30565">
        <w:rPr>
          <w:rFonts w:cstheme="minorHAnsi"/>
          <w:color w:val="auto"/>
          <w:szCs w:val="24"/>
          <w:lang w:val="es-MX"/>
        </w:rPr>
        <w:tab/>
        <w:t>aye</w:t>
      </w:r>
    </w:p>
    <w:p w14:paraId="365E4DB7" w14:textId="77777777" w:rsidR="00E44CC8" w:rsidRPr="00A30565" w:rsidRDefault="00E44CC8" w:rsidP="00E44CC8">
      <w:pPr>
        <w:pStyle w:val="CMPBody1"/>
        <w:ind w:left="720"/>
        <w:rPr>
          <w:rFonts w:cstheme="minorHAnsi"/>
          <w:color w:val="auto"/>
          <w:szCs w:val="24"/>
          <w:lang w:val="es-MX"/>
        </w:rPr>
      </w:pPr>
      <w:r w:rsidRPr="00A30565">
        <w:rPr>
          <w:rFonts w:cstheme="minorHAnsi"/>
          <w:color w:val="auto"/>
          <w:szCs w:val="24"/>
          <w:lang w:val="es-MX"/>
        </w:rPr>
        <w:t>Olson</w:t>
      </w:r>
      <w:r w:rsidRPr="00A30565">
        <w:rPr>
          <w:rFonts w:cstheme="minorHAnsi"/>
          <w:color w:val="auto"/>
          <w:szCs w:val="24"/>
          <w:lang w:val="es-MX"/>
        </w:rPr>
        <w:tab/>
      </w:r>
      <w:r w:rsidRPr="00A30565">
        <w:rPr>
          <w:rFonts w:cstheme="minorHAnsi"/>
          <w:color w:val="auto"/>
          <w:szCs w:val="24"/>
          <w:lang w:val="es-MX"/>
        </w:rPr>
        <w:tab/>
        <w:t>aye</w:t>
      </w:r>
    </w:p>
    <w:p w14:paraId="5AD845D6" w14:textId="77777777" w:rsidR="00E44CC8" w:rsidRPr="00A30565" w:rsidRDefault="00E44CC8" w:rsidP="00E44CC8">
      <w:pPr>
        <w:pStyle w:val="CMPBody1"/>
        <w:ind w:left="720"/>
        <w:rPr>
          <w:rFonts w:cstheme="minorHAnsi"/>
          <w:color w:val="auto"/>
          <w:szCs w:val="24"/>
          <w:lang w:val="es-MX"/>
        </w:rPr>
      </w:pPr>
      <w:r w:rsidRPr="00A30565">
        <w:rPr>
          <w:rFonts w:cstheme="minorHAnsi"/>
          <w:color w:val="auto"/>
          <w:szCs w:val="24"/>
          <w:lang w:val="es-MX"/>
        </w:rPr>
        <w:t>Boggs</w:t>
      </w:r>
      <w:r w:rsidRPr="00A30565">
        <w:rPr>
          <w:rFonts w:cstheme="minorHAnsi"/>
          <w:color w:val="auto"/>
          <w:szCs w:val="24"/>
          <w:lang w:val="es-MX"/>
        </w:rPr>
        <w:tab/>
      </w:r>
      <w:r w:rsidRPr="00A30565">
        <w:rPr>
          <w:rFonts w:cstheme="minorHAnsi"/>
          <w:color w:val="auto"/>
          <w:szCs w:val="24"/>
          <w:lang w:val="es-MX"/>
        </w:rPr>
        <w:tab/>
        <w:t>aye</w:t>
      </w:r>
    </w:p>
    <w:p w14:paraId="35FC1336" w14:textId="77777777" w:rsidR="00E44CC8" w:rsidRPr="007A7E2C" w:rsidRDefault="00E44CC8" w:rsidP="00E44CC8">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2279CABF" w14:textId="391AFDCB" w:rsidR="00E44CC8" w:rsidRPr="007A7E2C" w:rsidRDefault="00E44CC8" w:rsidP="00E44CC8">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r>
      <w:r w:rsidR="00394D3C" w:rsidRPr="007A7E2C">
        <w:rPr>
          <w:rFonts w:cstheme="minorHAnsi"/>
          <w:color w:val="auto"/>
          <w:szCs w:val="24"/>
        </w:rPr>
        <w:t>aye</w:t>
      </w:r>
    </w:p>
    <w:p w14:paraId="3563C9D8" w14:textId="77777777" w:rsidR="00E44CC8" w:rsidRPr="007A7E2C" w:rsidRDefault="00E44CC8" w:rsidP="00E44CC8">
      <w:pPr>
        <w:pStyle w:val="CMPBody1"/>
        <w:ind w:left="720"/>
        <w:rPr>
          <w:rFonts w:cstheme="minorHAnsi"/>
          <w:color w:val="auto"/>
          <w:szCs w:val="24"/>
        </w:rPr>
      </w:pPr>
    </w:p>
    <w:p w14:paraId="50432FBF" w14:textId="77777777" w:rsidR="00E44CC8" w:rsidRPr="007A7E2C" w:rsidRDefault="00E44CC8" w:rsidP="00E44CC8">
      <w:pPr>
        <w:pStyle w:val="CMPResolutionbody"/>
        <w:spacing w:after="0"/>
        <w:rPr>
          <w:color w:val="auto"/>
          <w:szCs w:val="24"/>
        </w:rPr>
      </w:pPr>
      <w:r w:rsidRPr="007A7E2C">
        <w:rPr>
          <w:color w:val="auto"/>
          <w:szCs w:val="24"/>
        </w:rPr>
        <w:t>Vote: 5-0</w:t>
      </w:r>
    </w:p>
    <w:p w14:paraId="208A0FD7" w14:textId="7030E0A1" w:rsidR="00E44CC8" w:rsidRPr="007A7E2C" w:rsidRDefault="00E44CC8" w:rsidP="00E44CC8">
      <w:pPr>
        <w:pStyle w:val="CMPResolutionbody"/>
        <w:rPr>
          <w:color w:val="auto"/>
        </w:rPr>
      </w:pPr>
      <w:r w:rsidRPr="007A7E2C">
        <w:rPr>
          <w:color w:val="auto"/>
          <w:szCs w:val="24"/>
        </w:rPr>
        <w:t>Date Adopted: 10/12/21</w:t>
      </w:r>
    </w:p>
    <w:p w14:paraId="6B8E75A8" w14:textId="77777777" w:rsidR="00E44CC8" w:rsidRPr="007A7E2C" w:rsidRDefault="00E44CC8" w:rsidP="001D0D9E">
      <w:pPr>
        <w:pStyle w:val="CMPHeading"/>
        <w:rPr>
          <w:color w:val="auto"/>
        </w:rPr>
      </w:pPr>
    </w:p>
    <w:p w14:paraId="49B2846D" w14:textId="74B9F910" w:rsidR="001D0D9E" w:rsidRDefault="001D0D9E" w:rsidP="001D0D9E">
      <w:pPr>
        <w:pStyle w:val="CMPHeading"/>
        <w:rPr>
          <w:color w:val="auto"/>
        </w:rPr>
      </w:pPr>
      <w:r w:rsidRPr="007A7E2C">
        <w:rPr>
          <w:color w:val="auto"/>
        </w:rPr>
        <w:t>PRIVILEGE OF THE FLOOR (3 min limit per person)</w:t>
      </w:r>
      <w:r w:rsidR="00FA3F27" w:rsidRPr="007A7E2C">
        <w:rPr>
          <w:color w:val="auto"/>
        </w:rPr>
        <w:t>:</w:t>
      </w:r>
    </w:p>
    <w:p w14:paraId="4834AA1A" w14:textId="7D00A8B7" w:rsidR="001D0D9E" w:rsidRPr="007A7E2C" w:rsidRDefault="00DE6815" w:rsidP="00DE6815">
      <w:pPr>
        <w:pStyle w:val="BodyText"/>
      </w:pPr>
      <w:r>
        <w:rPr>
          <w:i/>
        </w:rPr>
        <w:t>(none)</w:t>
      </w:r>
    </w:p>
    <w:p w14:paraId="608F32F2" w14:textId="77777777" w:rsidR="001D0D9E" w:rsidRPr="007A7E2C" w:rsidRDefault="001D0D9E" w:rsidP="001D0D9E">
      <w:pPr>
        <w:pStyle w:val="CMPHeading"/>
        <w:rPr>
          <w:color w:val="auto"/>
        </w:rPr>
      </w:pPr>
      <w:r w:rsidRPr="007A7E2C">
        <w:rPr>
          <w:color w:val="auto"/>
        </w:rPr>
        <w:t>UPCOMING MEETINGS (All meetings will be via Zoom while Open Meetings Law is suspended)</w:t>
      </w:r>
    </w:p>
    <w:p w14:paraId="70A25696" w14:textId="3F0E543C" w:rsidR="001D0D9E" w:rsidRPr="007A7E2C" w:rsidRDefault="001D0D9E" w:rsidP="00BD58AF">
      <w:pPr>
        <w:pStyle w:val="ListParagraph"/>
        <w:numPr>
          <w:ilvl w:val="0"/>
          <w:numId w:val="24"/>
        </w:numPr>
        <w:rPr>
          <w:rFonts w:cstheme="minorHAnsi"/>
        </w:rPr>
      </w:pPr>
      <w:r w:rsidRPr="007A7E2C">
        <w:rPr>
          <w:rFonts w:cstheme="minorHAnsi"/>
        </w:rPr>
        <w:t>10/1</w:t>
      </w:r>
      <w:r w:rsidR="00B537A5" w:rsidRPr="007A7E2C">
        <w:rPr>
          <w:rFonts w:cstheme="minorHAnsi"/>
        </w:rPr>
        <w:t>4</w:t>
      </w:r>
      <w:r w:rsidRPr="007A7E2C">
        <w:rPr>
          <w:rFonts w:cstheme="minorHAnsi"/>
        </w:rPr>
        <w:t>/21: 8:00am Budget Workshop to Review Tentative 2022 Budget</w:t>
      </w:r>
    </w:p>
    <w:p w14:paraId="1EE0AF2E" w14:textId="746D14ED" w:rsidR="001D0D9E" w:rsidRPr="007A7E2C" w:rsidRDefault="001D0D9E" w:rsidP="00BD58AF">
      <w:pPr>
        <w:pStyle w:val="ListParagraph"/>
        <w:numPr>
          <w:ilvl w:val="0"/>
          <w:numId w:val="24"/>
        </w:numPr>
        <w:rPr>
          <w:rFonts w:cstheme="minorHAnsi"/>
        </w:rPr>
      </w:pPr>
      <w:r w:rsidRPr="007A7E2C">
        <w:rPr>
          <w:rFonts w:cstheme="minorHAnsi"/>
        </w:rPr>
        <w:t>10/1</w:t>
      </w:r>
      <w:r w:rsidR="00B537A5" w:rsidRPr="007A7E2C">
        <w:rPr>
          <w:rFonts w:cstheme="minorHAnsi"/>
        </w:rPr>
        <w:t>5</w:t>
      </w:r>
      <w:r w:rsidRPr="007A7E2C">
        <w:rPr>
          <w:rFonts w:cstheme="minorHAnsi"/>
        </w:rPr>
        <w:t>/21: 8:00am Budget Workshop to Review Tentative 2022 Budget</w:t>
      </w:r>
    </w:p>
    <w:p w14:paraId="2CAD46C3" w14:textId="77777777" w:rsidR="001D0D9E" w:rsidRPr="007A7E2C" w:rsidRDefault="001D0D9E" w:rsidP="00BD58AF">
      <w:pPr>
        <w:pStyle w:val="ListParagraph"/>
        <w:numPr>
          <w:ilvl w:val="0"/>
          <w:numId w:val="24"/>
        </w:numPr>
        <w:rPr>
          <w:rFonts w:cstheme="minorHAnsi"/>
        </w:rPr>
      </w:pPr>
      <w:r w:rsidRPr="007A7E2C">
        <w:rPr>
          <w:rFonts w:cstheme="minorHAnsi"/>
        </w:rPr>
        <w:t>10/26/21: 7:00pm Town Board Meeting: Possible Public Hearing &amp; Adoption of 2022 Budget</w:t>
      </w:r>
    </w:p>
    <w:p w14:paraId="403E19AA" w14:textId="77777777" w:rsidR="00BD58AF" w:rsidRPr="007A7E2C" w:rsidRDefault="00BD58AF" w:rsidP="00664753">
      <w:pPr>
        <w:pStyle w:val="CMPHeading"/>
        <w:rPr>
          <w:color w:val="auto"/>
        </w:rPr>
      </w:pPr>
    </w:p>
    <w:p w14:paraId="6AFB1138" w14:textId="1C5FE694" w:rsidR="00664753" w:rsidRPr="007A7E2C" w:rsidRDefault="00664753" w:rsidP="00664753">
      <w:pPr>
        <w:pStyle w:val="CMPHeading"/>
        <w:rPr>
          <w:color w:val="auto"/>
        </w:rPr>
      </w:pPr>
      <w:r w:rsidRPr="007A7E2C">
        <w:rPr>
          <w:color w:val="auto"/>
        </w:rPr>
        <w:t>ADJOURN</w:t>
      </w:r>
    </w:p>
    <w:p w14:paraId="2FC9CC59" w14:textId="6D9AF230" w:rsidR="00285EFF" w:rsidRPr="007A7E2C" w:rsidRDefault="001F55B1" w:rsidP="00285EFF">
      <w:pPr>
        <w:pStyle w:val="BodyText"/>
      </w:pPr>
      <w:r w:rsidRPr="007A7E2C">
        <w:t>Mr. G</w:t>
      </w:r>
      <w:r w:rsidR="00285EFF" w:rsidRPr="007A7E2C">
        <w:t>oldman</w:t>
      </w:r>
      <w:r w:rsidR="00754797">
        <w:t xml:space="preserve"> </w:t>
      </w:r>
      <w:r w:rsidR="00285EFF" w:rsidRPr="007A7E2C">
        <w:t>move</w:t>
      </w:r>
      <w:r w:rsidR="00754797">
        <w:t>d</w:t>
      </w:r>
      <w:r w:rsidR="00285EFF" w:rsidRPr="007A7E2C">
        <w:t xml:space="preserve"> to adjourn at</w:t>
      </w:r>
      <w:r w:rsidR="009E726A" w:rsidRPr="007A7E2C">
        <w:t xml:space="preserve"> 9:</w:t>
      </w:r>
      <w:r w:rsidR="0084765F" w:rsidRPr="007A7E2C">
        <w:t>39</w:t>
      </w:r>
      <w:r w:rsidR="009E726A" w:rsidRPr="007A7E2C">
        <w:t xml:space="preserve">pm. </w:t>
      </w:r>
      <w:r w:rsidR="00285EFF" w:rsidRPr="007A7E2C">
        <w:t xml:space="preserve">This was seconded by Ms. Bouchard and passed unanimously. </w:t>
      </w:r>
    </w:p>
    <w:p w14:paraId="7D646E07" w14:textId="77777777" w:rsidR="00913CBE" w:rsidRPr="007A7E2C" w:rsidRDefault="00913CBE">
      <w:pPr>
        <w:rPr>
          <w:rFonts w:cstheme="minorHAnsi"/>
        </w:rPr>
      </w:pPr>
    </w:p>
    <w:p w14:paraId="04D55F51" w14:textId="291A79C7" w:rsidR="008B3A6C" w:rsidRPr="007A7E2C" w:rsidRDefault="008B3A6C" w:rsidP="008B3A6C">
      <w:pPr>
        <w:rPr>
          <w:rFonts w:cstheme="minorHAnsi"/>
          <w:i/>
        </w:rPr>
      </w:pPr>
      <w:r w:rsidRPr="007A7E2C">
        <w:rPr>
          <w:rFonts w:cstheme="minorHAnsi"/>
          <w:i/>
        </w:rPr>
        <w:t>Respectfully submitted by Carissa Parlato, Town Clerk</w:t>
      </w:r>
    </w:p>
    <w:p w14:paraId="08B64BAB" w14:textId="0EA13102" w:rsidR="007949C5" w:rsidRPr="007A7E2C" w:rsidRDefault="006D1550" w:rsidP="008B3A6C">
      <w:pPr>
        <w:rPr>
          <w:rFonts w:cstheme="minorHAnsi"/>
          <w:i/>
        </w:rPr>
      </w:pPr>
      <w:r w:rsidRPr="007A7E2C">
        <w:rPr>
          <w:rFonts w:cstheme="minorHAnsi"/>
          <w:i/>
        </w:rPr>
        <w:t>10</w:t>
      </w:r>
      <w:r w:rsidR="009E726A" w:rsidRPr="007A7E2C">
        <w:rPr>
          <w:rFonts w:cstheme="minorHAnsi"/>
          <w:i/>
        </w:rPr>
        <w:t>/</w:t>
      </w:r>
      <w:r w:rsidR="00B259AF">
        <w:rPr>
          <w:rFonts w:cstheme="minorHAnsi"/>
          <w:i/>
        </w:rPr>
        <w:t>18</w:t>
      </w:r>
      <w:r w:rsidR="00270FF1" w:rsidRPr="007A7E2C">
        <w:rPr>
          <w:rFonts w:cstheme="minorHAnsi"/>
          <w:i/>
        </w:rPr>
        <w:t>/2</w:t>
      </w:r>
      <w:r w:rsidR="008B3A6C" w:rsidRPr="007A7E2C">
        <w:rPr>
          <w:rFonts w:cstheme="minorHAnsi"/>
          <w:i/>
        </w:rPr>
        <w:t>021</w:t>
      </w:r>
    </w:p>
    <w:p w14:paraId="697742AB" w14:textId="77777777" w:rsidR="007949C5" w:rsidRPr="007A7E2C" w:rsidRDefault="007949C5">
      <w:pPr>
        <w:rPr>
          <w:rFonts w:cstheme="minorHAnsi"/>
          <w:i/>
        </w:rPr>
      </w:pPr>
      <w:r w:rsidRPr="007A7E2C">
        <w:rPr>
          <w:rFonts w:cstheme="minorHAnsi"/>
          <w:i/>
        </w:rPr>
        <w:br w:type="page"/>
      </w:r>
    </w:p>
    <w:p w14:paraId="392A052A" w14:textId="498C52DD" w:rsidR="008B3A6C" w:rsidRPr="007A7E2C" w:rsidRDefault="007949C5" w:rsidP="007949C5">
      <w:pPr>
        <w:jc w:val="center"/>
        <w:rPr>
          <w:rFonts w:cstheme="minorHAnsi"/>
          <w:b/>
          <w:u w:val="single"/>
        </w:rPr>
      </w:pPr>
      <w:r w:rsidRPr="007A7E2C">
        <w:rPr>
          <w:rFonts w:cstheme="minorHAnsi"/>
          <w:b/>
          <w:u w:val="single"/>
        </w:rPr>
        <w:t>APPENDIX:</w:t>
      </w:r>
    </w:p>
    <w:p w14:paraId="5AEE8A13" w14:textId="77777777" w:rsidR="00353730" w:rsidRPr="007A7E2C" w:rsidRDefault="00353730" w:rsidP="007949C5">
      <w:pPr>
        <w:jc w:val="center"/>
        <w:rPr>
          <w:rFonts w:cstheme="minorHAnsi"/>
          <w:b/>
          <w:u w:val="single"/>
        </w:rPr>
      </w:pPr>
    </w:p>
    <w:p w14:paraId="5C91A3F7" w14:textId="77777777" w:rsidR="00353730" w:rsidRPr="007A7E2C" w:rsidRDefault="00353730" w:rsidP="00353730">
      <w:pPr>
        <w:rPr>
          <w:rFonts w:cstheme="minorHAnsi"/>
        </w:rPr>
      </w:pPr>
      <w:r w:rsidRPr="007A7E2C">
        <w:rPr>
          <w:rFonts w:cstheme="minorHAnsi"/>
        </w:rPr>
        <w:t>01:06:49</w:t>
      </w:r>
      <w:r w:rsidRPr="007A7E2C">
        <w:rPr>
          <w:rFonts w:cstheme="minorHAnsi"/>
        </w:rPr>
        <w:tab/>
        <w:t>Michael Boggs:</w:t>
      </w:r>
      <w:r w:rsidRPr="007A7E2C">
        <w:rPr>
          <w:rFonts w:cstheme="minorHAnsi"/>
        </w:rPr>
        <w:tab/>
        <w:t>I agree.  Do nothing.</w:t>
      </w:r>
    </w:p>
    <w:p w14:paraId="5A4C1A7D" w14:textId="77777777" w:rsidR="00353730" w:rsidRPr="007A7E2C" w:rsidRDefault="00353730" w:rsidP="00353730">
      <w:pPr>
        <w:rPr>
          <w:rFonts w:cstheme="minorHAnsi"/>
        </w:rPr>
      </w:pPr>
      <w:r w:rsidRPr="007A7E2C">
        <w:rPr>
          <w:rFonts w:cstheme="minorHAnsi"/>
        </w:rPr>
        <w:t>01:16:21</w:t>
      </w:r>
      <w:r w:rsidRPr="007A7E2C">
        <w:rPr>
          <w:rFonts w:cstheme="minorHAnsi"/>
        </w:rPr>
        <w:tab/>
        <w:t>Michael Boggs:</w:t>
      </w:r>
      <w:r w:rsidRPr="007A7E2C">
        <w:rPr>
          <w:rFonts w:cstheme="minorHAnsi"/>
        </w:rPr>
        <w:tab/>
        <w:t>I also feel like there is no way we will get close to the limit.  I am feeling we need to make some cuts to our preliminary budget.</w:t>
      </w:r>
    </w:p>
    <w:p w14:paraId="34A10C7F" w14:textId="77777777" w:rsidR="00353730" w:rsidRPr="007A7E2C" w:rsidRDefault="00353730" w:rsidP="00353730">
      <w:pPr>
        <w:rPr>
          <w:rFonts w:cstheme="minorHAnsi"/>
        </w:rPr>
      </w:pPr>
      <w:r w:rsidRPr="007A7E2C">
        <w:rPr>
          <w:rFonts w:cstheme="minorHAnsi"/>
        </w:rPr>
        <w:t>01:25:37</w:t>
      </w:r>
      <w:r w:rsidRPr="007A7E2C">
        <w:rPr>
          <w:rFonts w:cstheme="minorHAnsi"/>
        </w:rPr>
        <w:tab/>
        <w:t>Roxanne Marino:</w:t>
      </w:r>
      <w:r w:rsidRPr="007A7E2C">
        <w:rPr>
          <w:rFonts w:cstheme="minorHAnsi"/>
        </w:rPr>
        <w:tab/>
        <w:t xml:space="preserve">Perhaps send to the Commissioner of NYSDEC?  And Exec Director of the FL Land Trust (Andy </w:t>
      </w:r>
      <w:proofErr w:type="spellStart"/>
      <w:r w:rsidRPr="007A7E2C">
        <w:rPr>
          <w:rFonts w:cstheme="minorHAnsi"/>
        </w:rPr>
        <w:t>Zepp</w:t>
      </w:r>
      <w:proofErr w:type="spellEnd"/>
      <w:r w:rsidRPr="007A7E2C">
        <w:rPr>
          <w:rFonts w:cstheme="minorHAnsi"/>
        </w:rPr>
        <w:t xml:space="preserve">).  He commented that they are watching this, and NYSDEC played an important role, along with Gov </w:t>
      </w:r>
      <w:proofErr w:type="spellStart"/>
      <w:r w:rsidRPr="007A7E2C">
        <w:rPr>
          <w:rFonts w:cstheme="minorHAnsi"/>
        </w:rPr>
        <w:t>Hochul</w:t>
      </w:r>
      <w:proofErr w:type="spellEnd"/>
      <w:r w:rsidRPr="007A7E2C">
        <w:rPr>
          <w:rFonts w:cstheme="minorHAnsi"/>
        </w:rPr>
        <w:t>, in preserving the Bell Station land in Lansing.</w:t>
      </w:r>
    </w:p>
    <w:p w14:paraId="21692ADF" w14:textId="77777777" w:rsidR="00353730" w:rsidRPr="007A7E2C" w:rsidRDefault="00353730" w:rsidP="00353730">
      <w:pPr>
        <w:rPr>
          <w:rFonts w:cstheme="minorHAnsi"/>
        </w:rPr>
      </w:pPr>
      <w:r w:rsidRPr="007A7E2C">
        <w:rPr>
          <w:rFonts w:cstheme="minorHAnsi"/>
        </w:rPr>
        <w:t>01:26:23</w:t>
      </w:r>
      <w:r w:rsidRPr="007A7E2C">
        <w:rPr>
          <w:rFonts w:cstheme="minorHAnsi"/>
        </w:rPr>
        <w:tab/>
        <w:t>Michael Boggs:</w:t>
      </w:r>
      <w:r w:rsidRPr="007A7E2C">
        <w:rPr>
          <w:rFonts w:cstheme="minorHAnsi"/>
        </w:rPr>
        <w:tab/>
        <w:t xml:space="preserve">Zoom Meeting Link:  https://us02web.zoom.us/j/87691531462?pwd=WHNVSm01MGZmZndsc2k5d0FHd01RUT09     </w:t>
      </w:r>
      <w:r w:rsidRPr="007A7E2C">
        <w:rPr>
          <w:rFonts w:cstheme="minorHAnsi"/>
        </w:rPr>
        <w:cr/>
        <w:t>If you’re using a tablet or smartphone, you may need to enter the Meeting ID: 876 9153 1462 and Passcode: 782658</w:t>
      </w:r>
    </w:p>
    <w:p w14:paraId="5A9E7278" w14:textId="77777777" w:rsidR="00353730" w:rsidRPr="007A7E2C" w:rsidRDefault="00353730" w:rsidP="00353730">
      <w:pPr>
        <w:rPr>
          <w:rFonts w:cstheme="minorHAnsi"/>
        </w:rPr>
      </w:pPr>
      <w:r w:rsidRPr="007A7E2C">
        <w:rPr>
          <w:rFonts w:cstheme="minorHAnsi"/>
        </w:rPr>
        <w:t>02:04:33</w:t>
      </w:r>
      <w:r w:rsidRPr="007A7E2C">
        <w:rPr>
          <w:rFonts w:cstheme="minorHAnsi"/>
        </w:rPr>
        <w:tab/>
        <w:t>Katelin Olson:</w:t>
      </w:r>
      <w:r w:rsidRPr="007A7E2C">
        <w:rPr>
          <w:rFonts w:cstheme="minorHAnsi"/>
        </w:rPr>
        <w:tab/>
        <w:t>apologies—my audio went funky so I’m going off video for a bit to see if improves.</w:t>
      </w:r>
    </w:p>
    <w:p w14:paraId="0B9A4E0C" w14:textId="77777777" w:rsidR="00353730" w:rsidRPr="007A7E2C" w:rsidRDefault="00353730" w:rsidP="00353730">
      <w:pPr>
        <w:rPr>
          <w:rFonts w:cstheme="minorHAnsi"/>
        </w:rPr>
      </w:pPr>
      <w:r w:rsidRPr="007A7E2C">
        <w:rPr>
          <w:rFonts w:cstheme="minorHAnsi"/>
        </w:rPr>
        <w:t>02:18:05</w:t>
      </w:r>
      <w:r w:rsidRPr="007A7E2C">
        <w:rPr>
          <w:rFonts w:cstheme="minorHAnsi"/>
        </w:rPr>
        <w:tab/>
        <w:t>Marc Devokaitis (he/him):</w:t>
      </w:r>
      <w:r w:rsidRPr="007A7E2C">
        <w:rPr>
          <w:rFonts w:cstheme="minorHAnsi"/>
        </w:rPr>
        <w:tab/>
        <w:t>Thanks all - stepping off</w:t>
      </w:r>
    </w:p>
    <w:p w14:paraId="39B0DDC7" w14:textId="77777777" w:rsidR="00353730" w:rsidRPr="007A7E2C" w:rsidRDefault="00353730" w:rsidP="00353730">
      <w:pPr>
        <w:rPr>
          <w:rFonts w:cstheme="minorHAnsi"/>
        </w:rPr>
      </w:pPr>
      <w:r w:rsidRPr="007A7E2C">
        <w:rPr>
          <w:rFonts w:cstheme="minorHAnsi"/>
        </w:rPr>
        <w:t>02:26:23</w:t>
      </w:r>
      <w:r w:rsidRPr="007A7E2C">
        <w:rPr>
          <w:rFonts w:cstheme="minorHAnsi"/>
        </w:rPr>
        <w:tab/>
        <w:t>Michael Boggs:</w:t>
      </w:r>
      <w:r w:rsidRPr="007A7E2C">
        <w:rPr>
          <w:rFonts w:cstheme="minorHAnsi"/>
        </w:rPr>
        <w:tab/>
        <w:t>I did not see them :-(</w:t>
      </w:r>
    </w:p>
    <w:p w14:paraId="0C33E741" w14:textId="5138F6B4" w:rsidR="00353730" w:rsidRPr="007A7E2C" w:rsidRDefault="00353730" w:rsidP="00353730">
      <w:pPr>
        <w:rPr>
          <w:rFonts w:cstheme="minorHAnsi"/>
        </w:rPr>
      </w:pPr>
      <w:r w:rsidRPr="007A7E2C">
        <w:rPr>
          <w:rFonts w:cstheme="minorHAnsi"/>
        </w:rPr>
        <w:t>02:26:40</w:t>
      </w:r>
      <w:r w:rsidRPr="007A7E2C">
        <w:rPr>
          <w:rFonts w:cstheme="minorHAnsi"/>
        </w:rPr>
        <w:tab/>
        <w:t>Michael Boggs:</w:t>
      </w:r>
      <w:r w:rsidRPr="007A7E2C">
        <w:rPr>
          <w:rFonts w:cstheme="minorHAnsi"/>
        </w:rPr>
        <w:tab/>
        <w:t>yes please</w:t>
      </w:r>
    </w:p>
    <w:p w14:paraId="2753B949" w14:textId="77777777" w:rsidR="007949C5" w:rsidRPr="007A7E2C" w:rsidRDefault="007949C5" w:rsidP="007949C5">
      <w:pPr>
        <w:jc w:val="center"/>
        <w:rPr>
          <w:rFonts w:cstheme="minorHAnsi"/>
          <w:i/>
        </w:rPr>
      </w:pPr>
    </w:p>
    <w:sectPr w:rsidR="007949C5" w:rsidRPr="007A7E2C" w:rsidSect="0064198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E237" w14:textId="77777777" w:rsidR="00080DA3" w:rsidRDefault="00080DA3">
      <w:r>
        <w:separator/>
      </w:r>
    </w:p>
  </w:endnote>
  <w:endnote w:type="continuationSeparator" w:id="0">
    <w:p w14:paraId="03887117" w14:textId="77777777" w:rsidR="00080DA3" w:rsidRDefault="00080DA3">
      <w:r>
        <w:continuationSeparator/>
      </w:r>
    </w:p>
    <w:p w14:paraId="246726D8" w14:textId="77777777" w:rsidR="00080DA3" w:rsidRDefault="00080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080DA3" w:rsidRDefault="00080DA3">
    <w:pPr>
      <w:pStyle w:val="Footer"/>
    </w:pPr>
  </w:p>
  <w:p w14:paraId="6BFF6E0E" w14:textId="77777777" w:rsidR="00080DA3" w:rsidRDefault="00080DA3"/>
  <w:p w14:paraId="61ABDA6A" w14:textId="77777777" w:rsidR="00080DA3" w:rsidRDefault="00080DA3"/>
  <w:p w14:paraId="36ABE8EF" w14:textId="77777777" w:rsidR="00080DA3" w:rsidRDefault="00080DA3"/>
  <w:p w14:paraId="44D639CE" w14:textId="77777777" w:rsidR="00080DA3" w:rsidRDefault="00080DA3"/>
  <w:p w14:paraId="3F52036A" w14:textId="77777777" w:rsidR="00080DA3" w:rsidRDefault="00080DA3"/>
  <w:p w14:paraId="222D3577" w14:textId="77777777" w:rsidR="00080DA3" w:rsidRDefault="00080DA3"/>
  <w:p w14:paraId="36627BC8" w14:textId="77777777" w:rsidR="00080DA3" w:rsidRDefault="00080DA3"/>
  <w:p w14:paraId="53698D38" w14:textId="77777777" w:rsidR="00080DA3" w:rsidRDefault="00080DA3"/>
  <w:p w14:paraId="48112C63" w14:textId="77777777" w:rsidR="00080DA3" w:rsidRDefault="00080DA3"/>
  <w:p w14:paraId="64C42283" w14:textId="77777777" w:rsidR="00080DA3" w:rsidRDefault="00080DA3"/>
  <w:p w14:paraId="680D3872" w14:textId="77777777" w:rsidR="00080DA3" w:rsidRDefault="00080DA3"/>
  <w:p w14:paraId="2BAF9FB5" w14:textId="77777777" w:rsidR="00080DA3" w:rsidRDefault="00080D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FCB" w14:textId="77777777" w:rsidR="00080DA3" w:rsidRDefault="00080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F9DD" w14:textId="77777777" w:rsidR="00080DA3" w:rsidRDefault="0008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E269" w14:textId="77777777" w:rsidR="00080DA3" w:rsidRDefault="00080DA3">
      <w:r>
        <w:separator/>
      </w:r>
    </w:p>
  </w:footnote>
  <w:footnote w:type="continuationSeparator" w:id="0">
    <w:p w14:paraId="462E03F3" w14:textId="77777777" w:rsidR="00080DA3" w:rsidRDefault="0008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D3FA" w14:textId="62DAA89A" w:rsidR="00080DA3" w:rsidRDefault="00080DA3">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080DA3" w:rsidRDefault="00080DA3">
    <w:pPr>
      <w:pStyle w:val="Header"/>
    </w:pPr>
  </w:p>
  <w:p w14:paraId="12A5E9AA" w14:textId="77777777" w:rsidR="00080DA3" w:rsidRDefault="00080DA3"/>
  <w:p w14:paraId="01BFB3BE" w14:textId="77777777" w:rsidR="00080DA3" w:rsidRDefault="00080DA3"/>
  <w:p w14:paraId="2EB5E87D" w14:textId="77777777" w:rsidR="00080DA3" w:rsidRDefault="00080DA3"/>
  <w:p w14:paraId="388ACB6D" w14:textId="77777777" w:rsidR="00080DA3" w:rsidRDefault="00080DA3"/>
  <w:p w14:paraId="36BC7648" w14:textId="77777777" w:rsidR="00080DA3" w:rsidRDefault="00080DA3"/>
  <w:p w14:paraId="27BEAC62" w14:textId="77777777" w:rsidR="00080DA3" w:rsidRDefault="00080DA3"/>
  <w:p w14:paraId="01A55AF5" w14:textId="77777777" w:rsidR="00080DA3" w:rsidRDefault="00080DA3"/>
  <w:p w14:paraId="78101290" w14:textId="77777777" w:rsidR="00080DA3" w:rsidRDefault="00080DA3"/>
  <w:p w14:paraId="21F51C9C" w14:textId="77777777" w:rsidR="00080DA3" w:rsidRDefault="00080DA3"/>
  <w:p w14:paraId="6CAE5455" w14:textId="77777777" w:rsidR="00080DA3" w:rsidRDefault="00080DA3"/>
  <w:p w14:paraId="3336E368" w14:textId="77777777" w:rsidR="00080DA3" w:rsidRDefault="00080DA3"/>
  <w:p w14:paraId="601C95EA" w14:textId="77777777" w:rsidR="00080DA3" w:rsidRDefault="00080D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B21" w14:textId="77777777" w:rsidR="00080DA3" w:rsidRDefault="00080D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B47" w14:textId="77777777" w:rsidR="00080DA3" w:rsidRDefault="0008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4347519"/>
    <w:multiLevelType w:val="hybridMultilevel"/>
    <w:tmpl w:val="FDE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F4670"/>
    <w:multiLevelType w:val="hybridMultilevel"/>
    <w:tmpl w:val="101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258C3"/>
    <w:multiLevelType w:val="hybridMultilevel"/>
    <w:tmpl w:val="57FE3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AD2246"/>
    <w:multiLevelType w:val="hybridMultilevel"/>
    <w:tmpl w:val="239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30350"/>
    <w:multiLevelType w:val="hybridMultilevel"/>
    <w:tmpl w:val="70FC0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3C732C9"/>
    <w:multiLevelType w:val="hybridMultilevel"/>
    <w:tmpl w:val="F5E6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01199"/>
    <w:multiLevelType w:val="hybridMultilevel"/>
    <w:tmpl w:val="BF280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F44EA8"/>
    <w:multiLevelType w:val="hybridMultilevel"/>
    <w:tmpl w:val="78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E1CE4"/>
    <w:multiLevelType w:val="hybridMultilevel"/>
    <w:tmpl w:val="14F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D29DA"/>
    <w:multiLevelType w:val="hybridMultilevel"/>
    <w:tmpl w:val="76203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851F4D"/>
    <w:multiLevelType w:val="hybridMultilevel"/>
    <w:tmpl w:val="E4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90A"/>
    <w:multiLevelType w:val="hybridMultilevel"/>
    <w:tmpl w:val="1D88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475DA"/>
    <w:multiLevelType w:val="hybridMultilevel"/>
    <w:tmpl w:val="DB9C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140A5D"/>
    <w:multiLevelType w:val="hybridMultilevel"/>
    <w:tmpl w:val="924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646FE"/>
    <w:multiLevelType w:val="hybridMultilevel"/>
    <w:tmpl w:val="85A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DF7C5B"/>
    <w:multiLevelType w:val="hybridMultilevel"/>
    <w:tmpl w:val="FFE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391F28"/>
    <w:multiLevelType w:val="hybridMultilevel"/>
    <w:tmpl w:val="138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43BA4"/>
    <w:multiLevelType w:val="hybridMultilevel"/>
    <w:tmpl w:val="90E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7"/>
  </w:num>
  <w:num w:numId="12">
    <w:abstractNumId w:val="25"/>
  </w:num>
  <w:num w:numId="13">
    <w:abstractNumId w:val="17"/>
  </w:num>
  <w:num w:numId="14">
    <w:abstractNumId w:val="14"/>
  </w:num>
  <w:num w:numId="15">
    <w:abstractNumId w:val="11"/>
  </w:num>
  <w:num w:numId="16">
    <w:abstractNumId w:val="15"/>
  </w:num>
  <w:num w:numId="17">
    <w:abstractNumId w:val="21"/>
  </w:num>
  <w:num w:numId="18">
    <w:abstractNumId w:val="20"/>
  </w:num>
  <w:num w:numId="19">
    <w:abstractNumId w:val="18"/>
  </w:num>
  <w:num w:numId="20">
    <w:abstractNumId w:val="24"/>
  </w:num>
  <w:num w:numId="21">
    <w:abstractNumId w:val="13"/>
  </w:num>
  <w:num w:numId="22">
    <w:abstractNumId w:val="16"/>
  </w:num>
  <w:num w:numId="23">
    <w:abstractNumId w:val="12"/>
  </w:num>
  <w:num w:numId="24">
    <w:abstractNumId w:val="23"/>
  </w:num>
  <w:num w:numId="25">
    <w:abstractNumId w:val="26"/>
  </w:num>
  <w:num w:numId="26">
    <w:abstractNumId w:val="19"/>
  </w:num>
  <w:num w:numId="27">
    <w:abstractNumId w:val="22"/>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02A"/>
    <w:rsid w:val="00000328"/>
    <w:rsid w:val="000003E3"/>
    <w:rsid w:val="0000059A"/>
    <w:rsid w:val="000005DC"/>
    <w:rsid w:val="00000D8A"/>
    <w:rsid w:val="00000EA0"/>
    <w:rsid w:val="00000ECE"/>
    <w:rsid w:val="0000117E"/>
    <w:rsid w:val="00001339"/>
    <w:rsid w:val="000014D8"/>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4BC"/>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1F7C"/>
    <w:rsid w:val="000221CB"/>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8B7"/>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14"/>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03A"/>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0FA2"/>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498"/>
    <w:rsid w:val="00077986"/>
    <w:rsid w:val="00077D85"/>
    <w:rsid w:val="000800D9"/>
    <w:rsid w:val="000802B7"/>
    <w:rsid w:val="00080427"/>
    <w:rsid w:val="00080607"/>
    <w:rsid w:val="0008097C"/>
    <w:rsid w:val="00080D55"/>
    <w:rsid w:val="00080DA3"/>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6E1D"/>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16"/>
    <w:rsid w:val="000B23AD"/>
    <w:rsid w:val="000B25AB"/>
    <w:rsid w:val="000B2680"/>
    <w:rsid w:val="000B2842"/>
    <w:rsid w:val="000B29B2"/>
    <w:rsid w:val="000B29FE"/>
    <w:rsid w:val="000B2D43"/>
    <w:rsid w:val="000B2DC9"/>
    <w:rsid w:val="000B2DFC"/>
    <w:rsid w:val="000B3206"/>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93C"/>
    <w:rsid w:val="000B7B2E"/>
    <w:rsid w:val="000B7E6F"/>
    <w:rsid w:val="000C018D"/>
    <w:rsid w:val="000C028F"/>
    <w:rsid w:val="000C03C0"/>
    <w:rsid w:val="000C090F"/>
    <w:rsid w:val="000C0CE3"/>
    <w:rsid w:val="000C1055"/>
    <w:rsid w:val="000C1094"/>
    <w:rsid w:val="000C1161"/>
    <w:rsid w:val="000C16D0"/>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C"/>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C44"/>
    <w:rsid w:val="000E7DDA"/>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268"/>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C10"/>
    <w:rsid w:val="00103D5E"/>
    <w:rsid w:val="00103FAD"/>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572"/>
    <w:rsid w:val="00123CB2"/>
    <w:rsid w:val="00123DAA"/>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93E"/>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DD6"/>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43B"/>
    <w:rsid w:val="00180525"/>
    <w:rsid w:val="001806FC"/>
    <w:rsid w:val="0018075D"/>
    <w:rsid w:val="00180837"/>
    <w:rsid w:val="00181145"/>
    <w:rsid w:val="001811D2"/>
    <w:rsid w:val="001812CE"/>
    <w:rsid w:val="00181462"/>
    <w:rsid w:val="00181906"/>
    <w:rsid w:val="001819FD"/>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C2C"/>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1F85"/>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9E"/>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43C1"/>
    <w:rsid w:val="00204A43"/>
    <w:rsid w:val="00204CCB"/>
    <w:rsid w:val="00204CD7"/>
    <w:rsid w:val="00204D4C"/>
    <w:rsid w:val="00204DBC"/>
    <w:rsid w:val="00204FBA"/>
    <w:rsid w:val="002052C2"/>
    <w:rsid w:val="002054BF"/>
    <w:rsid w:val="0020559E"/>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82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8D8"/>
    <w:rsid w:val="00226B8C"/>
    <w:rsid w:val="00226E9B"/>
    <w:rsid w:val="002271A7"/>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17F"/>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EFF"/>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E4D"/>
    <w:rsid w:val="00290ED1"/>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C72"/>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809"/>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3D"/>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4F9C"/>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4F"/>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12"/>
    <w:rsid w:val="002F7CB4"/>
    <w:rsid w:val="002F7D1D"/>
    <w:rsid w:val="002F7E28"/>
    <w:rsid w:val="002F7F1C"/>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412"/>
    <w:rsid w:val="00306697"/>
    <w:rsid w:val="0030677E"/>
    <w:rsid w:val="00306A16"/>
    <w:rsid w:val="00306B55"/>
    <w:rsid w:val="00306CB4"/>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79"/>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359"/>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0EF"/>
    <w:rsid w:val="0032444C"/>
    <w:rsid w:val="0032456A"/>
    <w:rsid w:val="0032461B"/>
    <w:rsid w:val="003247B9"/>
    <w:rsid w:val="00324957"/>
    <w:rsid w:val="00324A58"/>
    <w:rsid w:val="00324A60"/>
    <w:rsid w:val="00324AAF"/>
    <w:rsid w:val="00324C5A"/>
    <w:rsid w:val="003252B3"/>
    <w:rsid w:val="00325390"/>
    <w:rsid w:val="003257CF"/>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679"/>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1AF"/>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730"/>
    <w:rsid w:val="00353B09"/>
    <w:rsid w:val="00353C68"/>
    <w:rsid w:val="00353D7B"/>
    <w:rsid w:val="003540AF"/>
    <w:rsid w:val="0035458A"/>
    <w:rsid w:val="00354733"/>
    <w:rsid w:val="00354839"/>
    <w:rsid w:val="003549D6"/>
    <w:rsid w:val="00354B2B"/>
    <w:rsid w:val="00354E22"/>
    <w:rsid w:val="00355207"/>
    <w:rsid w:val="003554CF"/>
    <w:rsid w:val="00355507"/>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EF5"/>
    <w:rsid w:val="00367F51"/>
    <w:rsid w:val="00370007"/>
    <w:rsid w:val="00370020"/>
    <w:rsid w:val="003700B0"/>
    <w:rsid w:val="00370652"/>
    <w:rsid w:val="0037093B"/>
    <w:rsid w:val="00370E07"/>
    <w:rsid w:val="003711D3"/>
    <w:rsid w:val="003712B8"/>
    <w:rsid w:val="00371450"/>
    <w:rsid w:val="00371458"/>
    <w:rsid w:val="003717D3"/>
    <w:rsid w:val="00371813"/>
    <w:rsid w:val="0037188C"/>
    <w:rsid w:val="00371B14"/>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88"/>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109"/>
    <w:rsid w:val="00394271"/>
    <w:rsid w:val="00394599"/>
    <w:rsid w:val="0039496A"/>
    <w:rsid w:val="00394980"/>
    <w:rsid w:val="00394D3C"/>
    <w:rsid w:val="00394D45"/>
    <w:rsid w:val="00394D6D"/>
    <w:rsid w:val="00394F61"/>
    <w:rsid w:val="003950EC"/>
    <w:rsid w:val="00395361"/>
    <w:rsid w:val="0039566F"/>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0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6F5D"/>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CAC"/>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3FBE"/>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8D"/>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741"/>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249"/>
    <w:rsid w:val="00414687"/>
    <w:rsid w:val="00414BA8"/>
    <w:rsid w:val="00414CD7"/>
    <w:rsid w:val="00414DF8"/>
    <w:rsid w:val="00414F9A"/>
    <w:rsid w:val="004151F2"/>
    <w:rsid w:val="00415317"/>
    <w:rsid w:val="00415388"/>
    <w:rsid w:val="00415479"/>
    <w:rsid w:val="004158EF"/>
    <w:rsid w:val="004159D6"/>
    <w:rsid w:val="004159DB"/>
    <w:rsid w:val="00415A38"/>
    <w:rsid w:val="0041649D"/>
    <w:rsid w:val="00416618"/>
    <w:rsid w:val="00416A53"/>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612"/>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0AA"/>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538"/>
    <w:rsid w:val="004778E9"/>
    <w:rsid w:val="004779EB"/>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13F"/>
    <w:rsid w:val="004914A9"/>
    <w:rsid w:val="00491A4C"/>
    <w:rsid w:val="00491B78"/>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E8"/>
    <w:rsid w:val="004A5FC6"/>
    <w:rsid w:val="004A6396"/>
    <w:rsid w:val="004A63D9"/>
    <w:rsid w:val="004A6C6A"/>
    <w:rsid w:val="004A6D87"/>
    <w:rsid w:val="004A6E44"/>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920"/>
    <w:rsid w:val="004F4B2C"/>
    <w:rsid w:val="004F4BF9"/>
    <w:rsid w:val="004F4E26"/>
    <w:rsid w:val="004F4EFD"/>
    <w:rsid w:val="004F53A4"/>
    <w:rsid w:val="004F5545"/>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B2C"/>
    <w:rsid w:val="00510E46"/>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688B"/>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3E"/>
    <w:rsid w:val="0053258A"/>
    <w:rsid w:val="00532615"/>
    <w:rsid w:val="005326F0"/>
    <w:rsid w:val="00532AAD"/>
    <w:rsid w:val="00532C2A"/>
    <w:rsid w:val="00532D22"/>
    <w:rsid w:val="00532E3E"/>
    <w:rsid w:val="00533065"/>
    <w:rsid w:val="005330AE"/>
    <w:rsid w:val="00533656"/>
    <w:rsid w:val="00533696"/>
    <w:rsid w:val="00533752"/>
    <w:rsid w:val="005337C0"/>
    <w:rsid w:val="005338BE"/>
    <w:rsid w:val="00533C54"/>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1FD"/>
    <w:rsid w:val="0054550F"/>
    <w:rsid w:val="0054555E"/>
    <w:rsid w:val="005459D8"/>
    <w:rsid w:val="00545DBC"/>
    <w:rsid w:val="005460FB"/>
    <w:rsid w:val="00546827"/>
    <w:rsid w:val="00546884"/>
    <w:rsid w:val="00546984"/>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B40"/>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611"/>
    <w:rsid w:val="005579E3"/>
    <w:rsid w:val="00560152"/>
    <w:rsid w:val="00560194"/>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9D1"/>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67"/>
    <w:rsid w:val="00566BAB"/>
    <w:rsid w:val="00566C03"/>
    <w:rsid w:val="00566C74"/>
    <w:rsid w:val="0056709A"/>
    <w:rsid w:val="00567109"/>
    <w:rsid w:val="0056715F"/>
    <w:rsid w:val="0056718A"/>
    <w:rsid w:val="00567297"/>
    <w:rsid w:val="00567356"/>
    <w:rsid w:val="005674DF"/>
    <w:rsid w:val="00567558"/>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5E1"/>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416"/>
    <w:rsid w:val="005835F1"/>
    <w:rsid w:val="00583A14"/>
    <w:rsid w:val="00583A4D"/>
    <w:rsid w:val="00583DE2"/>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D82"/>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905"/>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C2"/>
    <w:rsid w:val="005C2CD6"/>
    <w:rsid w:val="005C2DDF"/>
    <w:rsid w:val="005C30B7"/>
    <w:rsid w:val="005C314A"/>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126"/>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180"/>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F82"/>
    <w:rsid w:val="005E52C9"/>
    <w:rsid w:val="005E56BA"/>
    <w:rsid w:val="005E5720"/>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7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3BE"/>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31E"/>
    <w:rsid w:val="0063644D"/>
    <w:rsid w:val="00636459"/>
    <w:rsid w:val="006365A8"/>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988"/>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18A"/>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352"/>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753"/>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769"/>
    <w:rsid w:val="00674B29"/>
    <w:rsid w:val="00674C33"/>
    <w:rsid w:val="00674FF9"/>
    <w:rsid w:val="006750A4"/>
    <w:rsid w:val="00675306"/>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A60"/>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5FD0"/>
    <w:rsid w:val="006963DD"/>
    <w:rsid w:val="00696453"/>
    <w:rsid w:val="006965D2"/>
    <w:rsid w:val="0069669B"/>
    <w:rsid w:val="006966E8"/>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2A"/>
    <w:rsid w:val="006A659E"/>
    <w:rsid w:val="006A690D"/>
    <w:rsid w:val="006A6944"/>
    <w:rsid w:val="006A6E22"/>
    <w:rsid w:val="006A6E32"/>
    <w:rsid w:val="006A750C"/>
    <w:rsid w:val="006A773F"/>
    <w:rsid w:val="006A7D84"/>
    <w:rsid w:val="006A7E71"/>
    <w:rsid w:val="006A7F3F"/>
    <w:rsid w:val="006B0340"/>
    <w:rsid w:val="006B062D"/>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87"/>
    <w:rsid w:val="006B3C10"/>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43"/>
    <w:rsid w:val="006C7CDB"/>
    <w:rsid w:val="006D0048"/>
    <w:rsid w:val="006D0190"/>
    <w:rsid w:val="006D0420"/>
    <w:rsid w:val="006D042C"/>
    <w:rsid w:val="006D0723"/>
    <w:rsid w:val="006D0764"/>
    <w:rsid w:val="006D08E3"/>
    <w:rsid w:val="006D10DB"/>
    <w:rsid w:val="006D1243"/>
    <w:rsid w:val="006D134C"/>
    <w:rsid w:val="006D1550"/>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1BC"/>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76"/>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4CE8"/>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8A5"/>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CB9"/>
    <w:rsid w:val="00707589"/>
    <w:rsid w:val="007078D4"/>
    <w:rsid w:val="00707EF0"/>
    <w:rsid w:val="00707F1E"/>
    <w:rsid w:val="00710183"/>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3D"/>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03"/>
    <w:rsid w:val="00727096"/>
    <w:rsid w:val="007270A3"/>
    <w:rsid w:val="0072721A"/>
    <w:rsid w:val="00727296"/>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31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40099"/>
    <w:rsid w:val="007400C6"/>
    <w:rsid w:val="00740448"/>
    <w:rsid w:val="007404B0"/>
    <w:rsid w:val="00740606"/>
    <w:rsid w:val="007408ED"/>
    <w:rsid w:val="00741060"/>
    <w:rsid w:val="0074141C"/>
    <w:rsid w:val="007415A0"/>
    <w:rsid w:val="007415E7"/>
    <w:rsid w:val="0074163E"/>
    <w:rsid w:val="00741860"/>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84A"/>
    <w:rsid w:val="007529CB"/>
    <w:rsid w:val="00752B19"/>
    <w:rsid w:val="00752D11"/>
    <w:rsid w:val="00752E05"/>
    <w:rsid w:val="00752E3E"/>
    <w:rsid w:val="00752E72"/>
    <w:rsid w:val="00752E75"/>
    <w:rsid w:val="00753063"/>
    <w:rsid w:val="007530AC"/>
    <w:rsid w:val="007534A9"/>
    <w:rsid w:val="0075358E"/>
    <w:rsid w:val="007536EC"/>
    <w:rsid w:val="00753A8C"/>
    <w:rsid w:val="00753C18"/>
    <w:rsid w:val="00753E3A"/>
    <w:rsid w:val="00753EE9"/>
    <w:rsid w:val="0075408C"/>
    <w:rsid w:val="00754200"/>
    <w:rsid w:val="00754300"/>
    <w:rsid w:val="0075434A"/>
    <w:rsid w:val="0075450C"/>
    <w:rsid w:val="0075478A"/>
    <w:rsid w:val="00754797"/>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4AB"/>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36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0FF"/>
    <w:rsid w:val="00771270"/>
    <w:rsid w:val="0077156E"/>
    <w:rsid w:val="007717A9"/>
    <w:rsid w:val="007717C5"/>
    <w:rsid w:val="00771AC4"/>
    <w:rsid w:val="00771BA6"/>
    <w:rsid w:val="00772160"/>
    <w:rsid w:val="00772216"/>
    <w:rsid w:val="007724C0"/>
    <w:rsid w:val="00772655"/>
    <w:rsid w:val="007726D9"/>
    <w:rsid w:val="00772882"/>
    <w:rsid w:val="007728CE"/>
    <w:rsid w:val="007729E1"/>
    <w:rsid w:val="00772B6E"/>
    <w:rsid w:val="00772D54"/>
    <w:rsid w:val="00772E94"/>
    <w:rsid w:val="0077327C"/>
    <w:rsid w:val="00773414"/>
    <w:rsid w:val="00773887"/>
    <w:rsid w:val="00773B43"/>
    <w:rsid w:val="00773D8F"/>
    <w:rsid w:val="00773D98"/>
    <w:rsid w:val="00774134"/>
    <w:rsid w:val="0077465D"/>
    <w:rsid w:val="007748D8"/>
    <w:rsid w:val="00774949"/>
    <w:rsid w:val="00774A79"/>
    <w:rsid w:val="00774F17"/>
    <w:rsid w:val="00774FA6"/>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87E42"/>
    <w:rsid w:val="00790035"/>
    <w:rsid w:val="00790065"/>
    <w:rsid w:val="00790149"/>
    <w:rsid w:val="00790370"/>
    <w:rsid w:val="00790842"/>
    <w:rsid w:val="00790853"/>
    <w:rsid w:val="00790AA3"/>
    <w:rsid w:val="00790AC0"/>
    <w:rsid w:val="00790C5D"/>
    <w:rsid w:val="00790C9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C7"/>
    <w:rsid w:val="00795CC4"/>
    <w:rsid w:val="007963DF"/>
    <w:rsid w:val="007969F4"/>
    <w:rsid w:val="00796B08"/>
    <w:rsid w:val="00796B6C"/>
    <w:rsid w:val="00796C50"/>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A7E2C"/>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83A"/>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7DF"/>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293"/>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475"/>
    <w:rsid w:val="007E247B"/>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836"/>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4C60"/>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53D"/>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BB2"/>
    <w:rsid w:val="00827455"/>
    <w:rsid w:val="00827636"/>
    <w:rsid w:val="00827683"/>
    <w:rsid w:val="00827812"/>
    <w:rsid w:val="00827849"/>
    <w:rsid w:val="0082784B"/>
    <w:rsid w:val="00827EA7"/>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8BE"/>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C3E"/>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6F8"/>
    <w:rsid w:val="00846B63"/>
    <w:rsid w:val="00846EE2"/>
    <w:rsid w:val="00846FA3"/>
    <w:rsid w:val="00847075"/>
    <w:rsid w:val="00847083"/>
    <w:rsid w:val="0084708A"/>
    <w:rsid w:val="00847344"/>
    <w:rsid w:val="0084765F"/>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44"/>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0F8"/>
    <w:rsid w:val="008561C4"/>
    <w:rsid w:val="00856269"/>
    <w:rsid w:val="0085627F"/>
    <w:rsid w:val="00856385"/>
    <w:rsid w:val="0085657B"/>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73C"/>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4F8C"/>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1036"/>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74E"/>
    <w:rsid w:val="00885B9E"/>
    <w:rsid w:val="00885BD2"/>
    <w:rsid w:val="00885C85"/>
    <w:rsid w:val="00885D2F"/>
    <w:rsid w:val="00885D6A"/>
    <w:rsid w:val="00885DC7"/>
    <w:rsid w:val="0088609F"/>
    <w:rsid w:val="00886150"/>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6E9"/>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A04"/>
    <w:rsid w:val="008C0B67"/>
    <w:rsid w:val="008C0CB4"/>
    <w:rsid w:val="008C0FB3"/>
    <w:rsid w:val="008C10A3"/>
    <w:rsid w:val="008C146D"/>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4F5"/>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CEA"/>
    <w:rsid w:val="008F3D57"/>
    <w:rsid w:val="008F3F9A"/>
    <w:rsid w:val="008F44A7"/>
    <w:rsid w:val="008F47B0"/>
    <w:rsid w:val="008F48A7"/>
    <w:rsid w:val="008F4D0B"/>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0D"/>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ED4"/>
    <w:rsid w:val="00944F8A"/>
    <w:rsid w:val="009451F4"/>
    <w:rsid w:val="0094545D"/>
    <w:rsid w:val="009455E5"/>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9A4"/>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B72"/>
    <w:rsid w:val="00964BEC"/>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6D8D"/>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8A3"/>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72E"/>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232"/>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BEB"/>
    <w:rsid w:val="009B4D27"/>
    <w:rsid w:val="009B4F86"/>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0BB"/>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EAE"/>
    <w:rsid w:val="009E3EB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52E"/>
    <w:rsid w:val="009E67C8"/>
    <w:rsid w:val="009E6D61"/>
    <w:rsid w:val="009E6EBA"/>
    <w:rsid w:val="009E7075"/>
    <w:rsid w:val="009E726A"/>
    <w:rsid w:val="009E734D"/>
    <w:rsid w:val="009E7429"/>
    <w:rsid w:val="009E7AAC"/>
    <w:rsid w:val="009E7B2F"/>
    <w:rsid w:val="009E7CEA"/>
    <w:rsid w:val="009F05F0"/>
    <w:rsid w:val="009F065A"/>
    <w:rsid w:val="009F067B"/>
    <w:rsid w:val="009F08A6"/>
    <w:rsid w:val="009F0A22"/>
    <w:rsid w:val="009F0AAD"/>
    <w:rsid w:val="009F0AFA"/>
    <w:rsid w:val="009F0B04"/>
    <w:rsid w:val="009F0B93"/>
    <w:rsid w:val="009F0BC9"/>
    <w:rsid w:val="009F0D1F"/>
    <w:rsid w:val="009F0E4E"/>
    <w:rsid w:val="009F14FD"/>
    <w:rsid w:val="009F1715"/>
    <w:rsid w:val="009F1745"/>
    <w:rsid w:val="009F17F2"/>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BA8"/>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8DD"/>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565"/>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050"/>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805"/>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64"/>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1F0B"/>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5CC9"/>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688"/>
    <w:rsid w:val="00AC7053"/>
    <w:rsid w:val="00AC7A1E"/>
    <w:rsid w:val="00AC7C45"/>
    <w:rsid w:val="00AC7CFF"/>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57F"/>
    <w:rsid w:val="00AD686B"/>
    <w:rsid w:val="00AD6A2F"/>
    <w:rsid w:val="00AD6B0F"/>
    <w:rsid w:val="00AD6C08"/>
    <w:rsid w:val="00AD6D88"/>
    <w:rsid w:val="00AD7483"/>
    <w:rsid w:val="00AD760B"/>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0D77"/>
    <w:rsid w:val="00AF1064"/>
    <w:rsid w:val="00AF10A3"/>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31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183"/>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BDA"/>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AF6"/>
    <w:rsid w:val="00B16B50"/>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8DE"/>
    <w:rsid w:val="00B22B68"/>
    <w:rsid w:val="00B22B6E"/>
    <w:rsid w:val="00B22BDA"/>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9AF"/>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DE9"/>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02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60"/>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7A5"/>
    <w:rsid w:val="00B53938"/>
    <w:rsid w:val="00B5393D"/>
    <w:rsid w:val="00B53970"/>
    <w:rsid w:val="00B53ADF"/>
    <w:rsid w:val="00B53F46"/>
    <w:rsid w:val="00B53F91"/>
    <w:rsid w:val="00B5417E"/>
    <w:rsid w:val="00B543B9"/>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918"/>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B0E"/>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097"/>
    <w:rsid w:val="00BA15CE"/>
    <w:rsid w:val="00BA17D9"/>
    <w:rsid w:val="00BA1890"/>
    <w:rsid w:val="00BA1BDD"/>
    <w:rsid w:val="00BA1D6C"/>
    <w:rsid w:val="00BA1E58"/>
    <w:rsid w:val="00BA1F67"/>
    <w:rsid w:val="00BA2197"/>
    <w:rsid w:val="00BA28E0"/>
    <w:rsid w:val="00BA2929"/>
    <w:rsid w:val="00BA2F1D"/>
    <w:rsid w:val="00BA30DE"/>
    <w:rsid w:val="00BA3196"/>
    <w:rsid w:val="00BA3498"/>
    <w:rsid w:val="00BA3547"/>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DC7"/>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0A"/>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8AF"/>
    <w:rsid w:val="00BD5B2D"/>
    <w:rsid w:val="00BD5F20"/>
    <w:rsid w:val="00BD5F39"/>
    <w:rsid w:val="00BD62C6"/>
    <w:rsid w:val="00BD62D9"/>
    <w:rsid w:val="00BD6364"/>
    <w:rsid w:val="00BD636E"/>
    <w:rsid w:val="00BD641F"/>
    <w:rsid w:val="00BD66CC"/>
    <w:rsid w:val="00BD6707"/>
    <w:rsid w:val="00BD673F"/>
    <w:rsid w:val="00BD696C"/>
    <w:rsid w:val="00BD6AF9"/>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DFD"/>
    <w:rsid w:val="00BF3E47"/>
    <w:rsid w:val="00BF3E60"/>
    <w:rsid w:val="00BF40EC"/>
    <w:rsid w:val="00BF4338"/>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387"/>
    <w:rsid w:val="00C1752B"/>
    <w:rsid w:val="00C17574"/>
    <w:rsid w:val="00C176E0"/>
    <w:rsid w:val="00C178A3"/>
    <w:rsid w:val="00C17A17"/>
    <w:rsid w:val="00C17AF7"/>
    <w:rsid w:val="00C2004F"/>
    <w:rsid w:val="00C201E7"/>
    <w:rsid w:val="00C20208"/>
    <w:rsid w:val="00C2029B"/>
    <w:rsid w:val="00C20507"/>
    <w:rsid w:val="00C205C0"/>
    <w:rsid w:val="00C20672"/>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10"/>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2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A76"/>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BE9"/>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553"/>
    <w:rsid w:val="00C6570E"/>
    <w:rsid w:val="00C65777"/>
    <w:rsid w:val="00C659C8"/>
    <w:rsid w:val="00C65A17"/>
    <w:rsid w:val="00C65A4F"/>
    <w:rsid w:val="00C65C54"/>
    <w:rsid w:val="00C65F73"/>
    <w:rsid w:val="00C65FBF"/>
    <w:rsid w:val="00C6618C"/>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BE4"/>
    <w:rsid w:val="00C77DD9"/>
    <w:rsid w:val="00C77EE5"/>
    <w:rsid w:val="00C8011C"/>
    <w:rsid w:val="00C80171"/>
    <w:rsid w:val="00C801DC"/>
    <w:rsid w:val="00C80473"/>
    <w:rsid w:val="00C805F8"/>
    <w:rsid w:val="00C809D6"/>
    <w:rsid w:val="00C80A33"/>
    <w:rsid w:val="00C80A7C"/>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617"/>
    <w:rsid w:val="00C8785A"/>
    <w:rsid w:val="00C87A65"/>
    <w:rsid w:val="00C87B5F"/>
    <w:rsid w:val="00C87E25"/>
    <w:rsid w:val="00C903AB"/>
    <w:rsid w:val="00C904B8"/>
    <w:rsid w:val="00C9060F"/>
    <w:rsid w:val="00C907CF"/>
    <w:rsid w:val="00C90DFE"/>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433"/>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5B8"/>
    <w:rsid w:val="00CC3748"/>
    <w:rsid w:val="00CC37C9"/>
    <w:rsid w:val="00CC3B4D"/>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9ED"/>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D7F44"/>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77"/>
    <w:rsid w:val="00CF30FF"/>
    <w:rsid w:val="00CF384E"/>
    <w:rsid w:val="00CF3D37"/>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2CA"/>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FB"/>
    <w:rsid w:val="00D34B96"/>
    <w:rsid w:val="00D34C11"/>
    <w:rsid w:val="00D350CE"/>
    <w:rsid w:val="00D351BF"/>
    <w:rsid w:val="00D35246"/>
    <w:rsid w:val="00D354C3"/>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5C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73B"/>
    <w:rsid w:val="00D6084E"/>
    <w:rsid w:val="00D60942"/>
    <w:rsid w:val="00D60986"/>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4F5"/>
    <w:rsid w:val="00D828B8"/>
    <w:rsid w:val="00D828DD"/>
    <w:rsid w:val="00D82C03"/>
    <w:rsid w:val="00D82F63"/>
    <w:rsid w:val="00D8318D"/>
    <w:rsid w:val="00D834C3"/>
    <w:rsid w:val="00D83519"/>
    <w:rsid w:val="00D83592"/>
    <w:rsid w:val="00D839A4"/>
    <w:rsid w:val="00D83A4D"/>
    <w:rsid w:val="00D83A72"/>
    <w:rsid w:val="00D83C1B"/>
    <w:rsid w:val="00D83F8A"/>
    <w:rsid w:val="00D84365"/>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3C4"/>
    <w:rsid w:val="00D937A6"/>
    <w:rsid w:val="00D9382A"/>
    <w:rsid w:val="00D939C8"/>
    <w:rsid w:val="00D93B26"/>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683"/>
    <w:rsid w:val="00DA37EF"/>
    <w:rsid w:val="00DA3A34"/>
    <w:rsid w:val="00DA3B54"/>
    <w:rsid w:val="00DA402A"/>
    <w:rsid w:val="00DA42BC"/>
    <w:rsid w:val="00DA4301"/>
    <w:rsid w:val="00DA449C"/>
    <w:rsid w:val="00DA45FD"/>
    <w:rsid w:val="00DA4E43"/>
    <w:rsid w:val="00DA4EEF"/>
    <w:rsid w:val="00DA4F52"/>
    <w:rsid w:val="00DA5080"/>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0"/>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54"/>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815"/>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82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71"/>
    <w:rsid w:val="00E149E8"/>
    <w:rsid w:val="00E14C57"/>
    <w:rsid w:val="00E14C8D"/>
    <w:rsid w:val="00E14CAF"/>
    <w:rsid w:val="00E1513D"/>
    <w:rsid w:val="00E15381"/>
    <w:rsid w:val="00E1538B"/>
    <w:rsid w:val="00E15449"/>
    <w:rsid w:val="00E15476"/>
    <w:rsid w:val="00E156D2"/>
    <w:rsid w:val="00E157BA"/>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6E03"/>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CC8"/>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37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29B"/>
    <w:rsid w:val="00E61829"/>
    <w:rsid w:val="00E619E8"/>
    <w:rsid w:val="00E61AE4"/>
    <w:rsid w:val="00E61B5A"/>
    <w:rsid w:val="00E61C11"/>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99"/>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83B"/>
    <w:rsid w:val="00E81BFD"/>
    <w:rsid w:val="00E8221E"/>
    <w:rsid w:val="00E82224"/>
    <w:rsid w:val="00E82286"/>
    <w:rsid w:val="00E82937"/>
    <w:rsid w:val="00E82ACB"/>
    <w:rsid w:val="00E82D3D"/>
    <w:rsid w:val="00E83093"/>
    <w:rsid w:val="00E830A5"/>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1F6"/>
    <w:rsid w:val="00E93235"/>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CE"/>
    <w:rsid w:val="00EA0851"/>
    <w:rsid w:val="00EA0CAC"/>
    <w:rsid w:val="00EA0D31"/>
    <w:rsid w:val="00EA0DF2"/>
    <w:rsid w:val="00EA11B4"/>
    <w:rsid w:val="00EA12F4"/>
    <w:rsid w:val="00EA152C"/>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0DE"/>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C57"/>
    <w:rsid w:val="00EB7F86"/>
    <w:rsid w:val="00EC0357"/>
    <w:rsid w:val="00EC04BF"/>
    <w:rsid w:val="00EC05E2"/>
    <w:rsid w:val="00EC07C0"/>
    <w:rsid w:val="00EC0A0D"/>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87A"/>
    <w:rsid w:val="00ED5B68"/>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4D03"/>
    <w:rsid w:val="00EE52F3"/>
    <w:rsid w:val="00EE533B"/>
    <w:rsid w:val="00EE5688"/>
    <w:rsid w:val="00EE56BA"/>
    <w:rsid w:val="00EE59A9"/>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295"/>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853"/>
    <w:rsid w:val="00EF593B"/>
    <w:rsid w:val="00EF5CA7"/>
    <w:rsid w:val="00EF5CDD"/>
    <w:rsid w:val="00EF5CE3"/>
    <w:rsid w:val="00EF5EF3"/>
    <w:rsid w:val="00EF6119"/>
    <w:rsid w:val="00EF615A"/>
    <w:rsid w:val="00EF6278"/>
    <w:rsid w:val="00EF65A9"/>
    <w:rsid w:val="00EF6605"/>
    <w:rsid w:val="00EF6623"/>
    <w:rsid w:val="00EF66AF"/>
    <w:rsid w:val="00EF6863"/>
    <w:rsid w:val="00EF6888"/>
    <w:rsid w:val="00EF6F93"/>
    <w:rsid w:val="00EF7155"/>
    <w:rsid w:val="00EF75ED"/>
    <w:rsid w:val="00EF76AB"/>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304"/>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31F"/>
    <w:rsid w:val="00F4249C"/>
    <w:rsid w:val="00F4256F"/>
    <w:rsid w:val="00F42AA8"/>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545"/>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B2E"/>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21F"/>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2FF"/>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5F94"/>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3F27"/>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888"/>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3EC"/>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4B"/>
    <w:rsid w:val="00FE406B"/>
    <w:rsid w:val="00FE4071"/>
    <w:rsid w:val="00FE4127"/>
    <w:rsid w:val="00FE4292"/>
    <w:rsid w:val="00FE43B3"/>
    <w:rsid w:val="00FE4654"/>
    <w:rsid w:val="00FE4705"/>
    <w:rsid w:val="00FE49A7"/>
    <w:rsid w:val="00FE4D74"/>
    <w:rsid w:val="00FE4ECE"/>
    <w:rsid w:val="00FE5002"/>
    <w:rsid w:val="00FE5831"/>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E83"/>
    <w:rsid w:val="00FE7F54"/>
    <w:rsid w:val="00FF0001"/>
    <w:rsid w:val="00FF0A40"/>
    <w:rsid w:val="00FF0B85"/>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71C"/>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2278727">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159364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040491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155203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39942556">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13980501">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036877">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A82DF-877B-4CC5-BCFA-507A33B5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27795</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2021-10-13T17:26:00Z</dcterms:created>
  <dcterms:modified xsi:type="dcterms:W3CDTF">2021-10-22T20:54:00Z</dcterms:modified>
</cp:coreProperties>
</file>